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8613" w14:textId="5DB79212" w:rsidR="00825D7F" w:rsidRPr="00F707A1" w:rsidRDefault="00825D7F" w:rsidP="00E47FDF">
      <w:pPr>
        <w:pStyle w:val="a6"/>
        <w:rPr>
          <w:u w:val="single"/>
        </w:rPr>
      </w:pPr>
      <w:r w:rsidRPr="00115175">
        <w:rPr>
          <w:rFonts w:hint="eastAsia"/>
        </w:rPr>
        <w:t>10</w:t>
      </w:r>
      <w:r w:rsidR="003E4AE3" w:rsidRPr="00115175">
        <w:rPr>
          <w:rFonts w:hint="eastAsia"/>
        </w:rPr>
        <w:t>9</w:t>
      </w:r>
      <w:r w:rsidRPr="00115175">
        <w:rPr>
          <w:rFonts w:hint="eastAsia"/>
        </w:rPr>
        <w:t>學年度嘉義縣</w:t>
      </w:r>
      <w:r w:rsidR="00F707A1">
        <w:rPr>
          <w:rFonts w:hint="eastAsia"/>
        </w:rPr>
        <w:t>立竹崎高級中學國中</w:t>
      </w:r>
      <w:r w:rsidR="00F707A1" w:rsidRPr="00B76A59">
        <w:rPr>
          <w:rFonts w:hint="eastAsia"/>
        </w:rPr>
        <w:t>部</w:t>
      </w:r>
      <w:r w:rsidR="003E4AE3" w:rsidRPr="00B76A59">
        <w:rPr>
          <w:rFonts w:hint="eastAsia"/>
          <w:u w:val="single"/>
        </w:rPr>
        <w:t>八</w:t>
      </w:r>
      <w:r w:rsidRPr="00B76A59">
        <w:rPr>
          <w:rFonts w:hint="eastAsia"/>
        </w:rPr>
        <w:t>年級第</w:t>
      </w:r>
      <w:r w:rsidRPr="00B76A59">
        <w:rPr>
          <w:rFonts w:hint="eastAsia"/>
          <w:u w:val="single"/>
        </w:rPr>
        <w:t>一</w:t>
      </w:r>
      <w:r w:rsidRPr="00B76A59">
        <w:rPr>
          <w:rFonts w:hint="eastAsia"/>
        </w:rPr>
        <w:t>學期彈性學習課程</w:t>
      </w:r>
      <w:r w:rsidR="00F707A1">
        <w:rPr>
          <w:rFonts w:hint="eastAsia"/>
          <w:u w:val="single"/>
        </w:rPr>
        <w:t xml:space="preserve"> 健康力課程 </w:t>
      </w:r>
      <w:r w:rsidRPr="00115175">
        <w:rPr>
          <w:rFonts w:hint="eastAsia"/>
        </w:rPr>
        <w:t>教學計畫表  設計者：</w:t>
      </w:r>
      <w:r w:rsidR="00F707A1">
        <w:rPr>
          <w:rFonts w:hint="eastAsia"/>
          <w:u w:val="single"/>
        </w:rPr>
        <w:t>國中核心小組</w:t>
      </w:r>
      <w:r w:rsidRPr="00115175">
        <w:rPr>
          <w:rFonts w:hint="eastAsia"/>
        </w:rPr>
        <w:t>(新課綱)</w:t>
      </w:r>
      <w:r w:rsidR="00B609BB" w:rsidRPr="00115175">
        <w:rPr>
          <w:rFonts w:hint="eastAsia"/>
        </w:rPr>
        <w:t>（表十三之一）</w:t>
      </w:r>
    </w:p>
    <w:p w14:paraId="58486D54" w14:textId="77777777" w:rsidR="00825D7F" w:rsidRPr="00115175" w:rsidRDefault="00825D7F" w:rsidP="00E47FDF">
      <w:pPr>
        <w:pStyle w:val="a6"/>
      </w:pPr>
    </w:p>
    <w:p w14:paraId="6D97150A" w14:textId="77777777" w:rsidR="000B5947" w:rsidRPr="00115175" w:rsidRDefault="001419DF" w:rsidP="00E47FDF">
      <w:pPr>
        <w:pStyle w:val="a6"/>
      </w:pPr>
      <w:r w:rsidRPr="00115175">
        <w:rPr>
          <w:rFonts w:hint="eastAsia"/>
        </w:rPr>
        <w:t>一、課程四類規範</w:t>
      </w:r>
      <w:r w:rsidR="00044FF6" w:rsidRPr="00115175">
        <w:rPr>
          <w:rFonts w:hint="eastAsia"/>
        </w:rPr>
        <w:t>(一類</w:t>
      </w:r>
      <w:r w:rsidR="00D21CAD" w:rsidRPr="00115175">
        <w:rPr>
          <w:rFonts w:hint="eastAsia"/>
        </w:rPr>
        <w:t>請填</w:t>
      </w:r>
      <w:r w:rsidR="00044FF6" w:rsidRPr="00115175">
        <w:rPr>
          <w:rFonts w:hint="eastAsia"/>
        </w:rPr>
        <w:t>一張)</w:t>
      </w:r>
    </w:p>
    <w:p w14:paraId="580F258E" w14:textId="5115314D" w:rsidR="001419DF" w:rsidRPr="00115175" w:rsidRDefault="001419DF" w:rsidP="00BD6C73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>1.</w:t>
      </w:r>
      <w:r w:rsidR="00524D32" w:rsidRPr="00524D32">
        <w:rPr>
          <w:rFonts w:ascii="標楷體" w:eastAsia="標楷體" w:hAnsi="標楷體" w:hint="eastAsia"/>
        </w:rPr>
        <w:t xml:space="preserve"> </w:t>
      </w:r>
      <w:r w:rsidR="00524D32" w:rsidRPr="00E53DD3">
        <w:rPr>
          <w:rFonts w:ascii="標楷體" w:eastAsia="標楷體" w:hAnsi="標楷體" w:hint="eastAsia"/>
        </w:rPr>
        <w:t>■</w:t>
      </w:r>
      <w:r w:rsidRPr="00115175">
        <w:rPr>
          <w:rFonts w:ascii="標楷體" w:eastAsia="標楷體" w:hAnsi="標楷體" w:hint="eastAsia"/>
        </w:rPr>
        <w:t>統整性課程 (</w:t>
      </w:r>
      <w:r w:rsidR="00524D32" w:rsidRPr="00E53DD3">
        <w:rPr>
          <w:rFonts w:ascii="標楷體" w:eastAsia="標楷體" w:hAnsi="標楷體" w:hint="eastAsia"/>
        </w:rPr>
        <w:t>■</w:t>
      </w:r>
      <w:r w:rsidRPr="00115175">
        <w:rPr>
          <w:rFonts w:ascii="標楷體" w:eastAsia="標楷體" w:hAnsi="標楷體" w:hint="eastAsia"/>
        </w:rPr>
        <w:t>主題□專題□議題</w:t>
      </w:r>
      <w:r w:rsidR="00F80120" w:rsidRPr="00115175">
        <w:rPr>
          <w:rFonts w:ascii="標楷體" w:eastAsia="標楷體" w:hAnsi="標楷體" w:hint="eastAsia"/>
        </w:rPr>
        <w:t>探究</w:t>
      </w:r>
      <w:r w:rsidRPr="00115175">
        <w:rPr>
          <w:rFonts w:ascii="標楷體" w:eastAsia="標楷體" w:hAnsi="標楷體" w:hint="eastAsia"/>
        </w:rPr>
        <w:t xml:space="preserve">)   </w:t>
      </w:r>
    </w:p>
    <w:p w14:paraId="58209B6A" w14:textId="77777777" w:rsidR="001419DF" w:rsidRPr="00115175" w:rsidRDefault="001419DF" w:rsidP="00BD6C73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>2.□社團活動與技藝課程(□社團活動□技藝課程)</w:t>
      </w:r>
    </w:p>
    <w:p w14:paraId="75F721BF" w14:textId="77777777" w:rsidR="000571D1" w:rsidRPr="00115175" w:rsidRDefault="001419DF" w:rsidP="00B609BB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>3.□特殊需求領域課程</w:t>
      </w:r>
      <w:r w:rsidR="00B609BB" w:rsidRPr="00115175">
        <w:rPr>
          <w:rFonts w:ascii="標楷體" w:eastAsia="標楷體" w:hAnsi="標楷體" w:hint="eastAsia"/>
        </w:rPr>
        <w:t xml:space="preserve">    </w:t>
      </w:r>
    </w:p>
    <w:p w14:paraId="24D6A056" w14:textId="77777777" w:rsidR="001419DF" w:rsidRPr="00115175" w:rsidRDefault="001419DF" w:rsidP="000571D1">
      <w:pPr>
        <w:snapToGrid w:val="0"/>
        <w:ind w:firstLineChars="100" w:firstLine="24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>其他類:□藝術才能班及體育班專門課程</w:t>
      </w:r>
    </w:p>
    <w:p w14:paraId="58D1D822" w14:textId="77777777" w:rsidR="001419DF" w:rsidRPr="00115175" w:rsidRDefault="001419DF" w:rsidP="00BD6C73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>4.□其他類課程</w:t>
      </w:r>
    </w:p>
    <w:p w14:paraId="055D88D7" w14:textId="77777777" w:rsidR="001419DF" w:rsidRPr="00115175" w:rsidRDefault="001419DF" w:rsidP="00E47FDF">
      <w:pPr>
        <w:pStyle w:val="a6"/>
      </w:pPr>
      <w:r w:rsidRPr="00115175">
        <w:rPr>
          <w:rFonts w:hint="eastAsia"/>
        </w:rPr>
        <w:t xml:space="preserve">  □本土語文/新住民語文□服務學習□戶外教育□班際或校際交流□自治活動□班級輔導□學生自主學習□領域補救教學</w:t>
      </w:r>
    </w:p>
    <w:p w14:paraId="70575693" w14:textId="1B739A55" w:rsidR="00D21CAD" w:rsidRPr="00115175" w:rsidRDefault="00D21CAD" w:rsidP="00E47FDF">
      <w:pPr>
        <w:pStyle w:val="a6"/>
      </w:pPr>
      <w:r w:rsidRPr="00115175">
        <w:t>二、本</w:t>
      </w:r>
      <w:r w:rsidR="00F80120" w:rsidRPr="00115175">
        <w:rPr>
          <w:rFonts w:hint="eastAsia"/>
        </w:rPr>
        <w:t>課程</w:t>
      </w:r>
      <w:r w:rsidRPr="00115175">
        <w:t>每週學習節數：</w:t>
      </w:r>
      <w:r w:rsidR="003E4AE3" w:rsidRPr="00115175">
        <w:tab/>
      </w:r>
    </w:p>
    <w:p w14:paraId="61A147A0" w14:textId="77777777" w:rsidR="00D21CAD" w:rsidRPr="00115175" w:rsidRDefault="001419DF" w:rsidP="00E47FDF">
      <w:pPr>
        <w:pStyle w:val="a6"/>
      </w:pPr>
      <w:r w:rsidRPr="00115175">
        <w:rPr>
          <w:rFonts w:hint="eastAsia"/>
        </w:rPr>
        <w:t>三、本教育階段總綱核心素養:</w:t>
      </w:r>
    </w:p>
    <w:p w14:paraId="0345B9A4" w14:textId="7AA3E31C" w:rsidR="00D21CAD" w:rsidRPr="00115175" w:rsidRDefault="00D21CAD" w:rsidP="00E47FDF">
      <w:pPr>
        <w:pStyle w:val="a6"/>
      </w:pPr>
      <w:r w:rsidRPr="00115175">
        <w:rPr>
          <w:rFonts w:hint="eastAsia"/>
        </w:rPr>
        <w:t xml:space="preserve">  </w:t>
      </w:r>
      <w:r w:rsidRPr="00115175">
        <w:rPr>
          <w:rFonts w:hint="eastAsia"/>
        </w:rPr>
        <w:sym w:font="Webdings" w:char="F063"/>
      </w:r>
      <w:r w:rsidRPr="00115175">
        <w:rPr>
          <w:rFonts w:hint="eastAsia"/>
        </w:rPr>
        <w:t>A</w:t>
      </w:r>
      <w:r w:rsidRPr="00115175">
        <w:t>1</w:t>
      </w:r>
      <w:r w:rsidRPr="00115175">
        <w:rPr>
          <w:rFonts w:hint="eastAsia"/>
        </w:rPr>
        <w:t>身心素質與自我精進</w:t>
      </w:r>
      <w:r w:rsidR="00524D32" w:rsidRPr="00E53DD3">
        <w:rPr>
          <w:rFonts w:hint="eastAsia"/>
        </w:rPr>
        <w:t>■</w:t>
      </w:r>
      <w:r w:rsidRPr="00115175">
        <w:rPr>
          <w:rFonts w:hint="eastAsia"/>
        </w:rPr>
        <w:t>A</w:t>
      </w:r>
      <w:r w:rsidRPr="00115175">
        <w:t>2</w:t>
      </w:r>
      <w:r w:rsidRPr="00115175">
        <w:rPr>
          <w:rFonts w:hint="eastAsia"/>
        </w:rPr>
        <w:t>系統思考與解決問題</w:t>
      </w:r>
      <w:r w:rsidR="00524D32" w:rsidRPr="00E53DD3">
        <w:rPr>
          <w:rFonts w:hint="eastAsia"/>
        </w:rPr>
        <w:t>■</w:t>
      </w:r>
      <w:r w:rsidRPr="00115175">
        <w:rPr>
          <w:rFonts w:hint="eastAsia"/>
        </w:rPr>
        <w:t>A</w:t>
      </w:r>
      <w:r w:rsidRPr="00115175">
        <w:t>3</w:t>
      </w:r>
      <w:r w:rsidRPr="00115175">
        <w:rPr>
          <w:rFonts w:hint="eastAsia"/>
        </w:rPr>
        <w:t>規劃執行與創新應變</w:t>
      </w:r>
      <w:r w:rsidR="00524D32" w:rsidRPr="00E53DD3">
        <w:rPr>
          <w:rFonts w:hint="eastAsia"/>
        </w:rPr>
        <w:t>■</w:t>
      </w:r>
      <w:r w:rsidRPr="00115175">
        <w:rPr>
          <w:rFonts w:hint="eastAsia"/>
        </w:rPr>
        <w:t>B1符號運用與溝通表達</w:t>
      </w:r>
      <w:r w:rsidRPr="00115175">
        <w:sym w:font="Webdings" w:char="F063"/>
      </w:r>
      <w:r w:rsidRPr="00115175">
        <w:t>B2</w:t>
      </w:r>
      <w:r w:rsidRPr="00115175">
        <w:rPr>
          <w:rFonts w:hint="eastAsia"/>
        </w:rPr>
        <w:t xml:space="preserve">科技資訊與媒體素養  </w:t>
      </w:r>
    </w:p>
    <w:p w14:paraId="24EF8D5D" w14:textId="03169E07" w:rsidR="001419DF" w:rsidRPr="00115175" w:rsidRDefault="00D21CAD" w:rsidP="00E47FDF">
      <w:pPr>
        <w:pStyle w:val="a6"/>
      </w:pPr>
      <w:r w:rsidRPr="00115175">
        <w:rPr>
          <w:rFonts w:hint="eastAsia"/>
        </w:rPr>
        <w:t xml:space="preserve">  </w:t>
      </w:r>
      <w:r w:rsidRPr="00115175">
        <w:sym w:font="Webdings" w:char="F063"/>
      </w:r>
      <w:r w:rsidRPr="00115175">
        <w:rPr>
          <w:rFonts w:hint="eastAsia"/>
        </w:rPr>
        <w:t>B</w:t>
      </w:r>
      <w:r w:rsidRPr="00115175">
        <w:t>3</w:t>
      </w:r>
      <w:r w:rsidRPr="00115175">
        <w:rPr>
          <w:rFonts w:hint="eastAsia"/>
        </w:rPr>
        <w:t>藝術涵養與美感素養</w:t>
      </w:r>
      <w:r w:rsidR="00524D32" w:rsidRPr="00E53DD3">
        <w:rPr>
          <w:rFonts w:hint="eastAsia"/>
        </w:rPr>
        <w:t>■</w:t>
      </w:r>
      <w:r w:rsidRPr="00115175">
        <w:t>C1</w:t>
      </w:r>
      <w:r w:rsidRPr="00115175">
        <w:rPr>
          <w:rFonts w:hint="eastAsia"/>
        </w:rPr>
        <w:t>道德實踐與公民意識</w:t>
      </w:r>
      <w:r w:rsidR="00524D32" w:rsidRPr="00E53DD3">
        <w:rPr>
          <w:rFonts w:hint="eastAsia"/>
        </w:rPr>
        <w:t>■</w:t>
      </w:r>
      <w:r w:rsidRPr="00115175">
        <w:rPr>
          <w:rFonts w:hint="eastAsia"/>
        </w:rPr>
        <w:t>C</w:t>
      </w:r>
      <w:r w:rsidRPr="00115175">
        <w:t>2</w:t>
      </w:r>
      <w:r w:rsidRPr="00115175">
        <w:rPr>
          <w:rFonts w:hint="eastAsia"/>
        </w:rPr>
        <w:t>人際關係與團隊合作</w:t>
      </w:r>
      <w:r w:rsidRPr="00115175">
        <w:sym w:font="Webdings" w:char="F063"/>
      </w:r>
      <w:r w:rsidRPr="00115175">
        <w:t>C3</w:t>
      </w:r>
      <w:r w:rsidRPr="00115175">
        <w:rPr>
          <w:rFonts w:hint="eastAsia"/>
        </w:rPr>
        <w:t>多元文化與國際理解</w:t>
      </w:r>
      <w:r w:rsidR="001419DF" w:rsidRPr="00115175">
        <w:rPr>
          <w:rFonts w:hint="eastAsia"/>
        </w:rPr>
        <w:t>給選項</w:t>
      </w:r>
    </w:p>
    <w:p w14:paraId="150EF8E4" w14:textId="77777777" w:rsidR="001419DF" w:rsidRPr="00115175" w:rsidRDefault="001419DF" w:rsidP="00E47FDF">
      <w:pPr>
        <w:pStyle w:val="a6"/>
      </w:pPr>
      <w:r w:rsidRPr="00115175">
        <w:rPr>
          <w:rFonts w:hint="eastAsia"/>
        </w:rPr>
        <w:t>四、</w:t>
      </w:r>
      <w:r w:rsidR="00044FF6" w:rsidRPr="00115175">
        <w:rPr>
          <w:rFonts w:hint="eastAsia"/>
        </w:rPr>
        <w:t>課程目標:</w:t>
      </w:r>
    </w:p>
    <w:p w14:paraId="7A6EED9C" w14:textId="77777777" w:rsidR="00D21CAD" w:rsidRPr="00115175" w:rsidRDefault="00044FF6" w:rsidP="00E47FDF">
      <w:pPr>
        <w:pStyle w:val="a6"/>
      </w:pPr>
      <w:r w:rsidRPr="00115175">
        <w:rPr>
          <w:rFonts w:hint="eastAsia"/>
        </w:rPr>
        <w:t>五、融入領域或重大議題:</w:t>
      </w:r>
    </w:p>
    <w:p w14:paraId="0C9E6F03" w14:textId="34937973" w:rsidR="00044FF6" w:rsidRPr="00115175" w:rsidRDefault="00D21CAD" w:rsidP="00BD6C73">
      <w:pPr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 xml:space="preserve"> (一)融入領域: □國語文 □英語文 □本土語 □數學 </w:t>
      </w:r>
      <w:r w:rsidR="00524D32" w:rsidRPr="00E53DD3">
        <w:rPr>
          <w:rFonts w:ascii="標楷體" w:eastAsia="標楷體" w:hAnsi="標楷體" w:hint="eastAsia"/>
        </w:rPr>
        <w:t>■</w:t>
      </w:r>
      <w:r w:rsidRPr="00115175">
        <w:rPr>
          <w:rFonts w:ascii="標楷體" w:eastAsia="標楷體" w:hAnsi="標楷體" w:hint="eastAsia"/>
        </w:rPr>
        <w:t>社會 □自然科學 □藝術</w:t>
      </w:r>
      <w:r w:rsidR="00BD6C73" w:rsidRPr="00115175">
        <w:rPr>
          <w:rFonts w:ascii="標楷體" w:eastAsia="標楷體" w:hAnsi="標楷體" w:hint="eastAsia"/>
        </w:rPr>
        <w:t xml:space="preserve"> </w:t>
      </w:r>
      <w:r w:rsidR="00524D32" w:rsidRPr="00E53DD3">
        <w:rPr>
          <w:rFonts w:ascii="標楷體" w:eastAsia="標楷體" w:hAnsi="標楷體" w:hint="eastAsia"/>
        </w:rPr>
        <w:t>■</w:t>
      </w:r>
      <w:r w:rsidRPr="00115175">
        <w:rPr>
          <w:rFonts w:ascii="標楷體" w:eastAsia="標楷體" w:hAnsi="標楷體" w:hint="eastAsia"/>
        </w:rPr>
        <w:t>綜合活動</w:t>
      </w:r>
      <w:r w:rsidR="00BD6C73" w:rsidRPr="00115175">
        <w:rPr>
          <w:rFonts w:ascii="標楷體" w:eastAsia="標楷體" w:hAnsi="標楷體" w:hint="eastAsia"/>
        </w:rPr>
        <w:t xml:space="preserve"> </w:t>
      </w:r>
      <w:r w:rsidR="00524D32" w:rsidRPr="00E53DD3">
        <w:rPr>
          <w:rFonts w:ascii="標楷體" w:eastAsia="標楷體" w:hAnsi="標楷體" w:hint="eastAsia"/>
        </w:rPr>
        <w:t>■</w:t>
      </w:r>
      <w:r w:rsidRPr="00115175">
        <w:rPr>
          <w:rFonts w:ascii="標楷體" w:eastAsia="標楷體" w:hAnsi="標楷體" w:hint="eastAsia"/>
        </w:rPr>
        <w:t>健康與體育 □生活課程 □科技</w:t>
      </w:r>
    </w:p>
    <w:p w14:paraId="35158AF3" w14:textId="6DFEBA06" w:rsidR="00BD6C73" w:rsidRPr="00115175" w:rsidRDefault="00BD6C73" w:rsidP="00BD6C73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 xml:space="preserve"> (二)重大議題: □性別平等教育 □人權教育  </w:t>
      </w:r>
      <w:r w:rsidR="00524D32" w:rsidRPr="00E53DD3">
        <w:rPr>
          <w:rFonts w:ascii="標楷體" w:eastAsia="標楷體" w:hAnsi="標楷體" w:hint="eastAsia"/>
        </w:rPr>
        <w:t>■</w:t>
      </w:r>
      <w:r w:rsidRPr="00115175">
        <w:rPr>
          <w:rFonts w:ascii="標楷體" w:eastAsia="標楷體" w:hAnsi="標楷體" w:hint="eastAsia"/>
        </w:rPr>
        <w:t xml:space="preserve">環境教育   □海洋教育  □品德教育  </w:t>
      </w:r>
      <w:r w:rsidR="00524D32" w:rsidRPr="00E53DD3">
        <w:rPr>
          <w:rFonts w:ascii="標楷體" w:eastAsia="標楷體" w:hAnsi="標楷體" w:hint="eastAsia"/>
        </w:rPr>
        <w:t>■</w:t>
      </w:r>
      <w:r w:rsidRPr="00115175">
        <w:rPr>
          <w:rFonts w:ascii="標楷體" w:eastAsia="標楷體" w:hAnsi="標楷體" w:hint="eastAsia"/>
        </w:rPr>
        <w:t xml:space="preserve">生命教育  □法治教育 </w:t>
      </w:r>
    </w:p>
    <w:p w14:paraId="16806359" w14:textId="77777777" w:rsidR="00BD6C73" w:rsidRPr="00115175" w:rsidRDefault="00BD6C73" w:rsidP="00BD6C73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 xml:space="preserve">               □科技教育     □資訊教育  □能源教育   □安全教育  □防災教育  □閱讀素養  □多元文化教育  </w:t>
      </w:r>
    </w:p>
    <w:p w14:paraId="5670035B" w14:textId="5B38221B" w:rsidR="00BD6C73" w:rsidRPr="00115175" w:rsidRDefault="00BD6C73" w:rsidP="00BD6C73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 xml:space="preserve">               □生涯規劃教育 □家庭教育  □原住民教育 </w:t>
      </w:r>
      <w:r w:rsidR="00524D32" w:rsidRPr="00E53DD3">
        <w:rPr>
          <w:rFonts w:ascii="標楷體" w:eastAsia="標楷體" w:hAnsi="標楷體" w:hint="eastAsia"/>
        </w:rPr>
        <w:t>■</w:t>
      </w:r>
      <w:r w:rsidRPr="00115175">
        <w:rPr>
          <w:rFonts w:ascii="標楷體" w:eastAsia="標楷體" w:hAnsi="標楷體" w:hint="eastAsia"/>
        </w:rPr>
        <w:t>戶外教育  □國際教育</w:t>
      </w:r>
    </w:p>
    <w:p w14:paraId="7BA36686" w14:textId="19370723" w:rsidR="00DD1B5D" w:rsidRPr="00115175" w:rsidRDefault="00DD1B5D">
      <w:pPr>
        <w:widowControl/>
        <w:rPr>
          <w:rFonts w:ascii="標楷體" w:eastAsia="標楷體" w:hAnsi="標楷體"/>
        </w:rPr>
      </w:pPr>
    </w:p>
    <w:p w14:paraId="5CEB9B75" w14:textId="3474B07C" w:rsidR="001419DF" w:rsidRPr="00115175" w:rsidRDefault="00044FF6" w:rsidP="00E47FDF">
      <w:pPr>
        <w:pStyle w:val="a6"/>
      </w:pPr>
      <w:r w:rsidRPr="00115175">
        <w:rPr>
          <w:rFonts w:hint="eastAsia"/>
        </w:rPr>
        <w:t>六</w:t>
      </w:r>
      <w:r w:rsidR="001419DF" w:rsidRPr="00115175">
        <w:t>、本學期課程內涵：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536"/>
        <w:gridCol w:w="1141"/>
        <w:gridCol w:w="3544"/>
        <w:gridCol w:w="1559"/>
        <w:gridCol w:w="1985"/>
        <w:gridCol w:w="1701"/>
        <w:gridCol w:w="1472"/>
      </w:tblGrid>
      <w:tr w:rsidR="00DD1B5D" w:rsidRPr="00115175" w14:paraId="55CD3A06" w14:textId="77777777" w:rsidTr="00E47FDF">
        <w:trPr>
          <w:trHeight w:val="1206"/>
        </w:trPr>
        <w:tc>
          <w:tcPr>
            <w:tcW w:w="833" w:type="dxa"/>
            <w:shd w:val="clear" w:color="auto" w:fill="auto"/>
            <w:vAlign w:val="center"/>
          </w:tcPr>
          <w:p w14:paraId="55B7D1B6" w14:textId="77777777" w:rsidR="00DB06BD" w:rsidRPr="00115175" w:rsidRDefault="00DB06BD" w:rsidP="00E47FDF">
            <w:pPr>
              <w:pStyle w:val="a6"/>
            </w:pPr>
            <w:r w:rsidRPr="00115175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F516C7" w14:textId="77777777" w:rsidR="00DB06BD" w:rsidRPr="00115175" w:rsidRDefault="00DB06BD" w:rsidP="00E47FDF">
            <w:pPr>
              <w:pStyle w:val="a6"/>
            </w:pPr>
            <w:r w:rsidRPr="00115175">
              <w:rPr>
                <w:rFonts w:hint="eastAsia"/>
              </w:rPr>
              <w:t>起訖日期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07773BB" w14:textId="46E5F8CF" w:rsidR="00DB06BD" w:rsidRPr="00115175" w:rsidRDefault="00DB06BD" w:rsidP="00E47FDF">
            <w:pPr>
              <w:pStyle w:val="a6"/>
            </w:pPr>
            <w:r w:rsidRPr="00115175">
              <w:rPr>
                <w:rFonts w:hint="eastAsia"/>
              </w:rPr>
              <w:t>單元/主題名稱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5EA219" w14:textId="66E1A79B" w:rsidR="00DB06BD" w:rsidRPr="00115175" w:rsidRDefault="00DB06BD" w:rsidP="00E47FDF">
            <w:pPr>
              <w:pStyle w:val="a6"/>
            </w:pPr>
            <w:r w:rsidRPr="00115175">
              <w:rPr>
                <w:rFonts w:hint="eastAsia"/>
              </w:rPr>
              <w:t>教學重點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1EEF3" w14:textId="4BAA251D" w:rsidR="00DB06BD" w:rsidRPr="00115175" w:rsidRDefault="00DB06BD" w:rsidP="00E47FDF">
            <w:pPr>
              <w:pStyle w:val="a6"/>
            </w:pPr>
            <w:r w:rsidRPr="00115175">
              <w:rPr>
                <w:rFonts w:hint="eastAsia"/>
              </w:rPr>
              <w:t>學習目標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08AB0F" w14:textId="77777777" w:rsidR="00DB06BD" w:rsidRPr="00115175" w:rsidRDefault="00DB06BD" w:rsidP="00E47FDF">
            <w:pPr>
              <w:pStyle w:val="a6"/>
            </w:pPr>
            <w:r w:rsidRPr="00115175">
              <w:rPr>
                <w:rFonts w:hint="eastAsia"/>
              </w:rPr>
              <w:t>學習活動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FB069" w14:textId="3C6769AD" w:rsidR="00DB06BD" w:rsidRPr="00115175" w:rsidRDefault="00DB06BD" w:rsidP="00E47FDF">
            <w:pPr>
              <w:pStyle w:val="a6"/>
            </w:pPr>
            <w:r w:rsidRPr="00115175">
              <w:rPr>
                <w:rFonts w:hint="eastAsia"/>
              </w:rPr>
              <w:t>評量方式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08F556E" w14:textId="77777777" w:rsidR="00DB06BD" w:rsidRPr="00115175" w:rsidRDefault="00DB06BD" w:rsidP="00E47FDF">
            <w:pPr>
              <w:pStyle w:val="a6"/>
            </w:pPr>
            <w:r w:rsidRPr="00115175">
              <w:rPr>
                <w:rFonts w:hint="eastAsia"/>
              </w:rPr>
              <w:t>教學資源/自編自選教材或學習單</w:t>
            </w:r>
          </w:p>
        </w:tc>
      </w:tr>
      <w:tr w:rsidR="00C22637" w:rsidRPr="00115175" w14:paraId="4DC4A7BD" w14:textId="77777777" w:rsidTr="00E47FDF">
        <w:trPr>
          <w:trHeight w:val="313"/>
        </w:trPr>
        <w:tc>
          <w:tcPr>
            <w:tcW w:w="833" w:type="dxa"/>
            <w:shd w:val="clear" w:color="auto" w:fill="auto"/>
          </w:tcPr>
          <w:p w14:paraId="160C4FCE" w14:textId="77777777" w:rsidR="00C22637" w:rsidRPr="00FD32E2" w:rsidRDefault="00C22637" w:rsidP="00E47FDF">
            <w:pPr>
              <w:pStyle w:val="a6"/>
            </w:pPr>
            <w:r w:rsidRPr="00FD32E2">
              <w:lastRenderedPageBreak/>
              <w:t>一</w:t>
            </w:r>
          </w:p>
        </w:tc>
        <w:tc>
          <w:tcPr>
            <w:tcW w:w="1536" w:type="dxa"/>
            <w:shd w:val="clear" w:color="auto" w:fill="auto"/>
          </w:tcPr>
          <w:p w14:paraId="715E4AA1" w14:textId="193BC36A" w:rsidR="00C22637" w:rsidRPr="00C22637" w:rsidRDefault="00C22637" w:rsidP="00E47FDF">
            <w:pPr>
              <w:pStyle w:val="a6"/>
            </w:pPr>
            <w:r w:rsidRPr="00C22637">
              <w:t>8/31-9/4</w:t>
            </w:r>
          </w:p>
        </w:tc>
        <w:tc>
          <w:tcPr>
            <w:tcW w:w="1141" w:type="dxa"/>
            <w:shd w:val="clear" w:color="auto" w:fill="auto"/>
          </w:tcPr>
          <w:p w14:paraId="4961F68D" w14:textId="2BAB3152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菸草知多少</w:t>
            </w:r>
          </w:p>
        </w:tc>
        <w:tc>
          <w:tcPr>
            <w:tcW w:w="3544" w:type="dxa"/>
            <w:shd w:val="clear" w:color="auto" w:fill="auto"/>
          </w:tcPr>
          <w:p w14:paraId="4B8BE95C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菸草對人體的影響</w:t>
            </w:r>
          </w:p>
          <w:p w14:paraId="0F8E5B42" w14:textId="77777777" w:rsidR="00E80B98" w:rsidRPr="002F292D" w:rsidRDefault="00E80B98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1a-Ⅳ-1 理解生理、心理與社會各層面健康的概念</w:t>
            </w:r>
          </w:p>
          <w:p w14:paraId="7E48346D" w14:textId="32A21E46" w:rsidR="00E80B98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Bb-Ⅳ-3 菸、酒、檳榔、藥物的成分與成癮性，以及 對個人身心健康與家庭、社會的影響。</w:t>
            </w:r>
          </w:p>
        </w:tc>
        <w:tc>
          <w:tcPr>
            <w:tcW w:w="1559" w:type="dxa"/>
            <w:shd w:val="clear" w:color="auto" w:fill="auto"/>
          </w:tcPr>
          <w:p w14:paraId="33103A1A" w14:textId="06070EAC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讓學生了解菸草歷史和香菸對人體的危害</w:t>
            </w:r>
          </w:p>
        </w:tc>
        <w:tc>
          <w:tcPr>
            <w:tcW w:w="1985" w:type="dxa"/>
            <w:shd w:val="clear" w:color="auto" w:fill="auto"/>
          </w:tcPr>
          <w:p w14:paraId="1091BEB5" w14:textId="1FCD9FFA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由教師講述介紹了解菸草歷史和香菸對人體的危害</w:t>
            </w:r>
          </w:p>
        </w:tc>
        <w:tc>
          <w:tcPr>
            <w:tcW w:w="1701" w:type="dxa"/>
            <w:shd w:val="clear" w:color="auto" w:fill="auto"/>
          </w:tcPr>
          <w:p w14:paraId="424DCF44" w14:textId="30FB0829" w:rsidR="00C22637" w:rsidRPr="002F292D" w:rsidRDefault="005F0C07" w:rsidP="00E47FDF">
            <w:pPr>
              <w:pStyle w:val="a6"/>
              <w:rPr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多元評量-實踐，學生日常行為表現考察</w:t>
            </w:r>
          </w:p>
        </w:tc>
        <w:tc>
          <w:tcPr>
            <w:tcW w:w="1472" w:type="dxa"/>
            <w:shd w:val="clear" w:color="auto" w:fill="auto"/>
          </w:tcPr>
          <w:p w14:paraId="3E152F4E" w14:textId="479AAEC4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影片、學習單</w:t>
            </w:r>
          </w:p>
        </w:tc>
      </w:tr>
      <w:tr w:rsidR="00C22637" w:rsidRPr="00115175" w14:paraId="3BFA41F6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0C63E6CA" w14:textId="77777777" w:rsidR="00C22637" w:rsidRPr="00FD32E2" w:rsidRDefault="00C22637" w:rsidP="00E47FDF">
            <w:pPr>
              <w:pStyle w:val="a6"/>
            </w:pPr>
            <w:r w:rsidRPr="00FD32E2">
              <w:t>二</w:t>
            </w:r>
          </w:p>
        </w:tc>
        <w:tc>
          <w:tcPr>
            <w:tcW w:w="1536" w:type="dxa"/>
            <w:shd w:val="clear" w:color="auto" w:fill="auto"/>
          </w:tcPr>
          <w:p w14:paraId="6F9980C9" w14:textId="24C4712E" w:rsidR="00C22637" w:rsidRPr="00C22637" w:rsidRDefault="00C22637" w:rsidP="00E47FDF">
            <w:pPr>
              <w:pStyle w:val="a6"/>
            </w:pPr>
            <w:r w:rsidRPr="00C22637">
              <w:t>9/7-9/11</w:t>
            </w:r>
          </w:p>
        </w:tc>
        <w:tc>
          <w:tcPr>
            <w:tcW w:w="1141" w:type="dxa"/>
            <w:shd w:val="clear" w:color="auto" w:fill="auto"/>
          </w:tcPr>
          <w:p w14:paraId="6EEEA211" w14:textId="618FD773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檳榔知多少</w:t>
            </w:r>
          </w:p>
        </w:tc>
        <w:tc>
          <w:tcPr>
            <w:tcW w:w="3544" w:type="dxa"/>
            <w:shd w:val="clear" w:color="auto" w:fill="auto"/>
          </w:tcPr>
          <w:p w14:paraId="3DADCB46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檳榔對人體的影響</w:t>
            </w:r>
          </w:p>
          <w:p w14:paraId="1070285E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1a-Ⅳ-2 分析個人與群體健康的影響因素。</w:t>
            </w:r>
          </w:p>
          <w:p w14:paraId="61BA3D6B" w14:textId="290AC39E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Bb-Ⅳ-3 菸、酒、檳榔、藥物的成分與成癮性，以及 對個人身心健康與家庭、社會的影響。</w:t>
            </w:r>
          </w:p>
        </w:tc>
        <w:tc>
          <w:tcPr>
            <w:tcW w:w="1559" w:type="dxa"/>
            <w:shd w:val="clear" w:color="auto" w:fill="auto"/>
          </w:tcPr>
          <w:p w14:paraId="40D3112E" w14:textId="57CA8B63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讓學生了解竹崎檳榔在地文化和對人體的危害</w:t>
            </w:r>
          </w:p>
        </w:tc>
        <w:tc>
          <w:tcPr>
            <w:tcW w:w="1985" w:type="dxa"/>
            <w:shd w:val="clear" w:color="auto" w:fill="auto"/>
          </w:tcPr>
          <w:p w14:paraId="7C46ED58" w14:textId="2E7F0CB1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由教師講述介紹檳榔歷史和食用後口腔的病變</w:t>
            </w:r>
          </w:p>
        </w:tc>
        <w:tc>
          <w:tcPr>
            <w:tcW w:w="1701" w:type="dxa"/>
            <w:shd w:val="clear" w:color="auto" w:fill="auto"/>
          </w:tcPr>
          <w:p w14:paraId="480C4ECA" w14:textId="264E9CA7" w:rsidR="00C22637" w:rsidRPr="002F292D" w:rsidRDefault="005F0C07" w:rsidP="00E47FDF">
            <w:pPr>
              <w:pStyle w:val="a6"/>
              <w:rPr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多元評量-實踐，學生日常行為表現考察</w:t>
            </w:r>
          </w:p>
        </w:tc>
        <w:tc>
          <w:tcPr>
            <w:tcW w:w="1472" w:type="dxa"/>
            <w:shd w:val="clear" w:color="auto" w:fill="auto"/>
          </w:tcPr>
          <w:p w14:paraId="1B37851C" w14:textId="142F75A4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影片、學習單</w:t>
            </w:r>
          </w:p>
        </w:tc>
      </w:tr>
      <w:tr w:rsidR="00C22637" w:rsidRPr="00115175" w14:paraId="33FCC6DA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0AC15C74" w14:textId="77777777" w:rsidR="00C22637" w:rsidRPr="00FD32E2" w:rsidRDefault="00C22637" w:rsidP="00E47FDF">
            <w:pPr>
              <w:pStyle w:val="a6"/>
            </w:pPr>
            <w:r w:rsidRPr="00FD32E2">
              <w:t>三</w:t>
            </w:r>
          </w:p>
        </w:tc>
        <w:tc>
          <w:tcPr>
            <w:tcW w:w="1536" w:type="dxa"/>
            <w:shd w:val="clear" w:color="auto" w:fill="auto"/>
          </w:tcPr>
          <w:p w14:paraId="370478B3" w14:textId="1F36C9FB" w:rsidR="00C22637" w:rsidRPr="00C22637" w:rsidRDefault="00C22637" w:rsidP="00E47FDF">
            <w:pPr>
              <w:pStyle w:val="a6"/>
            </w:pPr>
            <w:r w:rsidRPr="00C22637">
              <w:t>9/14-9/1</w:t>
            </w:r>
          </w:p>
        </w:tc>
        <w:tc>
          <w:tcPr>
            <w:tcW w:w="1141" w:type="dxa"/>
            <w:shd w:val="clear" w:color="auto" w:fill="auto"/>
          </w:tcPr>
          <w:p w14:paraId="41974B76" w14:textId="66494D9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菸樓踏查</w:t>
            </w:r>
          </w:p>
        </w:tc>
        <w:tc>
          <w:tcPr>
            <w:tcW w:w="3544" w:type="dxa"/>
            <w:shd w:val="clear" w:color="auto" w:fill="auto"/>
          </w:tcPr>
          <w:p w14:paraId="6F0F0B69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菸草發展史</w:t>
            </w:r>
          </w:p>
          <w:p w14:paraId="1CFF3ACD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1a-Ⅳ-3 評估內在與外在的行為對健康造成的衝擊與風險。</w:t>
            </w:r>
          </w:p>
          <w:p w14:paraId="2347EB8F" w14:textId="3C813AC8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Bb-Ⅳ-2 家庭、同儕、文化、媒體、廣告等傳達的藥 品選購資訊。</w:t>
            </w:r>
          </w:p>
        </w:tc>
        <w:tc>
          <w:tcPr>
            <w:tcW w:w="1559" w:type="dxa"/>
            <w:shd w:val="clear" w:color="auto" w:fill="auto"/>
          </w:tcPr>
          <w:p w14:paraId="192495C8" w14:textId="105249EE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讓學生藉由實地訪查了解竹崎菸檳產業的發展文化和危害</w:t>
            </w:r>
          </w:p>
        </w:tc>
        <w:tc>
          <w:tcPr>
            <w:tcW w:w="1985" w:type="dxa"/>
            <w:shd w:val="clear" w:color="auto" w:fill="auto"/>
          </w:tcPr>
          <w:p w14:paraId="2B92E26A" w14:textId="59097B5C" w:rsidR="00C22637" w:rsidRPr="00FD32E2" w:rsidRDefault="005D7D13" w:rsidP="00E47FDF">
            <w:pPr>
              <w:pStyle w:val="a6"/>
            </w:pPr>
            <w:r>
              <w:rPr>
                <w:rFonts w:hint="eastAsia"/>
              </w:rPr>
              <w:t>讓學生實地訪查了解竹崎地區菸檳</w:t>
            </w:r>
            <w:r w:rsidR="00C22637" w:rsidRPr="00FD32E2">
              <w:rPr>
                <w:rFonts w:hint="eastAsia"/>
              </w:rPr>
              <w:t>產業的發展文化和危害</w:t>
            </w:r>
          </w:p>
        </w:tc>
        <w:tc>
          <w:tcPr>
            <w:tcW w:w="1701" w:type="dxa"/>
            <w:shd w:val="clear" w:color="auto" w:fill="auto"/>
          </w:tcPr>
          <w:p w14:paraId="3D04BE4C" w14:textId="5DCBC3A1" w:rsidR="00C22637" w:rsidRPr="002F292D" w:rsidRDefault="005F0C07" w:rsidP="00E47FDF">
            <w:pPr>
              <w:pStyle w:val="a6"/>
              <w:rPr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多元評量-校外學習，校外參觀學習活動考察</w:t>
            </w:r>
          </w:p>
        </w:tc>
        <w:tc>
          <w:tcPr>
            <w:tcW w:w="1472" w:type="dxa"/>
            <w:shd w:val="clear" w:color="auto" w:fill="auto"/>
          </w:tcPr>
          <w:p w14:paraId="7A052F84" w14:textId="7BC0BF49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客家菸樓</w:t>
            </w:r>
          </w:p>
        </w:tc>
      </w:tr>
      <w:tr w:rsidR="00C22637" w:rsidRPr="00115175" w14:paraId="60491BD3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03656241" w14:textId="77777777" w:rsidR="00C22637" w:rsidRPr="00FD32E2" w:rsidRDefault="00C22637" w:rsidP="00E47FDF">
            <w:pPr>
              <w:pStyle w:val="a6"/>
            </w:pPr>
            <w:r w:rsidRPr="00FD32E2">
              <w:t>四</w:t>
            </w:r>
          </w:p>
        </w:tc>
        <w:tc>
          <w:tcPr>
            <w:tcW w:w="1536" w:type="dxa"/>
            <w:shd w:val="clear" w:color="auto" w:fill="auto"/>
          </w:tcPr>
          <w:p w14:paraId="63770EE9" w14:textId="13EF549D" w:rsidR="00C22637" w:rsidRPr="00C22637" w:rsidRDefault="00C22637" w:rsidP="00E47FDF">
            <w:pPr>
              <w:pStyle w:val="a6"/>
            </w:pPr>
            <w:r w:rsidRPr="00C22637">
              <w:t>9/21-9/25</w:t>
            </w:r>
          </w:p>
        </w:tc>
        <w:tc>
          <w:tcPr>
            <w:tcW w:w="1141" w:type="dxa"/>
            <w:shd w:val="clear" w:color="auto" w:fill="auto"/>
          </w:tcPr>
          <w:p w14:paraId="6983DC6E" w14:textId="25335D06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菸樓踏查</w:t>
            </w:r>
          </w:p>
        </w:tc>
        <w:tc>
          <w:tcPr>
            <w:tcW w:w="3544" w:type="dxa"/>
            <w:shd w:val="clear" w:color="auto" w:fill="auto"/>
          </w:tcPr>
          <w:p w14:paraId="59AD6550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菸草發展史</w:t>
            </w:r>
          </w:p>
          <w:p w14:paraId="44B8EA6A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1a-Ⅳ-3 評估內在與外在的行為對健康造成的衝擊與風險。</w:t>
            </w:r>
          </w:p>
          <w:p w14:paraId="28536564" w14:textId="28814D88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Bb-Ⅳ-2 家庭、同儕、文化、媒體、廣告等傳達的藥 品選購資訊。</w:t>
            </w:r>
          </w:p>
        </w:tc>
        <w:tc>
          <w:tcPr>
            <w:tcW w:w="1559" w:type="dxa"/>
            <w:shd w:val="clear" w:color="auto" w:fill="auto"/>
          </w:tcPr>
          <w:p w14:paraId="2265854C" w14:textId="3FEAF7B1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讓學生藉由實地訪查了解竹崎菸檳產業的發展文化和危害</w:t>
            </w:r>
          </w:p>
        </w:tc>
        <w:tc>
          <w:tcPr>
            <w:tcW w:w="1985" w:type="dxa"/>
            <w:shd w:val="clear" w:color="auto" w:fill="auto"/>
          </w:tcPr>
          <w:p w14:paraId="2BB78888" w14:textId="0A91000C" w:rsidR="00C22637" w:rsidRPr="00FD32E2" w:rsidRDefault="005D7D13" w:rsidP="00E47FDF">
            <w:pPr>
              <w:pStyle w:val="a6"/>
            </w:pPr>
            <w:r>
              <w:rPr>
                <w:rFonts w:hint="eastAsia"/>
              </w:rPr>
              <w:t>讓學生實地訪查了解竹崎地區菸檳</w:t>
            </w:r>
            <w:r w:rsidR="00C22637" w:rsidRPr="00FD32E2">
              <w:rPr>
                <w:rFonts w:hint="eastAsia"/>
              </w:rPr>
              <w:t>產業的發展文化和危害</w:t>
            </w:r>
          </w:p>
        </w:tc>
        <w:tc>
          <w:tcPr>
            <w:tcW w:w="1701" w:type="dxa"/>
            <w:shd w:val="clear" w:color="auto" w:fill="auto"/>
          </w:tcPr>
          <w:p w14:paraId="3AFD8DAB" w14:textId="26B11458" w:rsidR="00C22637" w:rsidRPr="002F292D" w:rsidRDefault="005F0C07" w:rsidP="00E47FDF">
            <w:pPr>
              <w:pStyle w:val="a6"/>
              <w:rPr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多元評量-校外學習，校外參觀學習活動考察</w:t>
            </w:r>
          </w:p>
        </w:tc>
        <w:tc>
          <w:tcPr>
            <w:tcW w:w="1472" w:type="dxa"/>
            <w:shd w:val="clear" w:color="auto" w:fill="auto"/>
          </w:tcPr>
          <w:p w14:paraId="2C309ECE" w14:textId="2C7741E4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客家菸樓</w:t>
            </w:r>
          </w:p>
        </w:tc>
      </w:tr>
      <w:tr w:rsidR="00C22637" w:rsidRPr="00115175" w14:paraId="1DE78D90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6FBD696E" w14:textId="77777777" w:rsidR="00C22637" w:rsidRPr="00FD32E2" w:rsidRDefault="00C22637" w:rsidP="00E47FDF">
            <w:pPr>
              <w:pStyle w:val="a6"/>
            </w:pPr>
            <w:r w:rsidRPr="00FD32E2">
              <w:t>五</w:t>
            </w:r>
          </w:p>
        </w:tc>
        <w:tc>
          <w:tcPr>
            <w:tcW w:w="1536" w:type="dxa"/>
            <w:shd w:val="clear" w:color="auto" w:fill="auto"/>
          </w:tcPr>
          <w:p w14:paraId="5082A3DC" w14:textId="5F8DC7E0" w:rsidR="00C22637" w:rsidRPr="00C22637" w:rsidRDefault="00C22637" w:rsidP="00E47FDF">
            <w:pPr>
              <w:pStyle w:val="a6"/>
            </w:pPr>
            <w:r w:rsidRPr="00C22637">
              <w:t>9/28-10/2</w:t>
            </w:r>
          </w:p>
        </w:tc>
        <w:tc>
          <w:tcPr>
            <w:tcW w:w="1141" w:type="dxa"/>
            <w:shd w:val="clear" w:color="auto" w:fill="auto"/>
          </w:tcPr>
          <w:p w14:paraId="3ED51559" w14:textId="3E84729E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菸樓踏查</w:t>
            </w:r>
          </w:p>
        </w:tc>
        <w:tc>
          <w:tcPr>
            <w:tcW w:w="3544" w:type="dxa"/>
            <w:shd w:val="clear" w:color="auto" w:fill="auto"/>
          </w:tcPr>
          <w:p w14:paraId="4E3B8D67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菸草發展史</w:t>
            </w:r>
          </w:p>
          <w:p w14:paraId="03882ABC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1a-Ⅳ-3 評估內在與外在的行</w:t>
            </w:r>
            <w:r w:rsidRPr="002F292D">
              <w:rPr>
                <w:color w:val="FF0000"/>
                <w:highlight w:val="yellow"/>
              </w:rPr>
              <w:lastRenderedPageBreak/>
              <w:t>為對健康造成的衝擊與風險。</w:t>
            </w:r>
          </w:p>
          <w:p w14:paraId="2942E29D" w14:textId="3BC3211B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Bb-Ⅳ-2 家庭、同儕、文化、媒體、廣告等傳達的藥 品選購資訊。</w:t>
            </w:r>
          </w:p>
        </w:tc>
        <w:tc>
          <w:tcPr>
            <w:tcW w:w="1559" w:type="dxa"/>
            <w:shd w:val="clear" w:color="auto" w:fill="auto"/>
          </w:tcPr>
          <w:p w14:paraId="05FC617A" w14:textId="342D1F0A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lastRenderedPageBreak/>
              <w:t>讓學生藉由實地訪查了</w:t>
            </w:r>
            <w:r w:rsidRPr="00FD32E2">
              <w:rPr>
                <w:rFonts w:hint="eastAsia"/>
              </w:rPr>
              <w:lastRenderedPageBreak/>
              <w:t>解竹崎菸檳產業的發展文化和危害</w:t>
            </w:r>
          </w:p>
        </w:tc>
        <w:tc>
          <w:tcPr>
            <w:tcW w:w="1985" w:type="dxa"/>
            <w:shd w:val="clear" w:color="auto" w:fill="auto"/>
          </w:tcPr>
          <w:p w14:paraId="3E3440E4" w14:textId="250FA046" w:rsidR="00C22637" w:rsidRPr="00FD32E2" w:rsidRDefault="005D7D13" w:rsidP="00E47FDF">
            <w:pPr>
              <w:pStyle w:val="a6"/>
            </w:pPr>
            <w:r>
              <w:rPr>
                <w:rFonts w:hint="eastAsia"/>
              </w:rPr>
              <w:lastRenderedPageBreak/>
              <w:t>讓學生實地訪查了解竹崎地區菸</w:t>
            </w:r>
            <w:r>
              <w:rPr>
                <w:rFonts w:hint="eastAsia"/>
              </w:rPr>
              <w:lastRenderedPageBreak/>
              <w:t>檳</w:t>
            </w:r>
            <w:r w:rsidR="00C22637" w:rsidRPr="00FD32E2">
              <w:rPr>
                <w:rFonts w:hint="eastAsia"/>
              </w:rPr>
              <w:t>產業的發展文化和危害</w:t>
            </w:r>
          </w:p>
        </w:tc>
        <w:tc>
          <w:tcPr>
            <w:tcW w:w="1701" w:type="dxa"/>
            <w:shd w:val="clear" w:color="auto" w:fill="auto"/>
          </w:tcPr>
          <w:p w14:paraId="75AA2DD0" w14:textId="5814A345" w:rsidR="00C22637" w:rsidRPr="002F292D" w:rsidRDefault="005F0C07" w:rsidP="00E47FDF">
            <w:pPr>
              <w:pStyle w:val="a6"/>
              <w:rPr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lastRenderedPageBreak/>
              <w:t>多元評量-校外學習，校外</w:t>
            </w:r>
            <w:r w:rsidRPr="002F292D">
              <w:rPr>
                <w:rFonts w:hint="eastAsia"/>
                <w:color w:val="FF0000"/>
                <w:highlight w:val="yellow"/>
              </w:rPr>
              <w:lastRenderedPageBreak/>
              <w:t>參觀學習活動考察</w:t>
            </w:r>
          </w:p>
        </w:tc>
        <w:tc>
          <w:tcPr>
            <w:tcW w:w="1472" w:type="dxa"/>
            <w:shd w:val="clear" w:color="auto" w:fill="auto"/>
          </w:tcPr>
          <w:p w14:paraId="1CAC6D3D" w14:textId="762790BB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lastRenderedPageBreak/>
              <w:t>客家菸樓</w:t>
            </w:r>
          </w:p>
        </w:tc>
      </w:tr>
      <w:tr w:rsidR="00C22637" w:rsidRPr="00115175" w14:paraId="51AF6B10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572E7CF7" w14:textId="77777777" w:rsidR="00C22637" w:rsidRPr="00FD32E2" w:rsidRDefault="00C22637" w:rsidP="00E47FDF">
            <w:pPr>
              <w:pStyle w:val="a6"/>
            </w:pPr>
            <w:r w:rsidRPr="00FD32E2">
              <w:t>六</w:t>
            </w:r>
          </w:p>
        </w:tc>
        <w:tc>
          <w:tcPr>
            <w:tcW w:w="1536" w:type="dxa"/>
            <w:shd w:val="clear" w:color="auto" w:fill="auto"/>
          </w:tcPr>
          <w:p w14:paraId="2D7CFDA7" w14:textId="5D39C918" w:rsidR="00C22637" w:rsidRPr="00C22637" w:rsidRDefault="00C22637" w:rsidP="00E47FDF">
            <w:pPr>
              <w:pStyle w:val="a6"/>
            </w:pPr>
            <w:r w:rsidRPr="00C22637">
              <w:t>10/5-10/9</w:t>
            </w:r>
          </w:p>
        </w:tc>
        <w:tc>
          <w:tcPr>
            <w:tcW w:w="1141" w:type="dxa"/>
            <w:shd w:val="clear" w:color="auto" w:fill="auto"/>
          </w:tcPr>
          <w:p w14:paraId="2F1BB50E" w14:textId="7A2DDD27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菸樓踏查</w:t>
            </w:r>
          </w:p>
        </w:tc>
        <w:tc>
          <w:tcPr>
            <w:tcW w:w="3544" w:type="dxa"/>
            <w:shd w:val="clear" w:color="auto" w:fill="auto"/>
          </w:tcPr>
          <w:p w14:paraId="3053E8FA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菸草發展史</w:t>
            </w:r>
          </w:p>
          <w:p w14:paraId="47D9CF51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1a-Ⅳ-3 評估內在與外在的行為對健康造成的衝擊與風險。</w:t>
            </w:r>
          </w:p>
          <w:p w14:paraId="1F51D1CC" w14:textId="3EF4B8DD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Bb-Ⅳ-2 家庭、同儕、文化、媒體、廣告等傳達的藥 品選購資訊。</w:t>
            </w:r>
          </w:p>
        </w:tc>
        <w:tc>
          <w:tcPr>
            <w:tcW w:w="1559" w:type="dxa"/>
            <w:shd w:val="clear" w:color="auto" w:fill="auto"/>
          </w:tcPr>
          <w:p w14:paraId="20EA33C9" w14:textId="420C7F06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讓學生藉由實地訪查了解竹崎菸檳產業的發展文化和危害</w:t>
            </w:r>
          </w:p>
        </w:tc>
        <w:tc>
          <w:tcPr>
            <w:tcW w:w="1985" w:type="dxa"/>
            <w:shd w:val="clear" w:color="auto" w:fill="auto"/>
          </w:tcPr>
          <w:p w14:paraId="53D17418" w14:textId="4AC3151A" w:rsidR="00C22637" w:rsidRPr="00FD32E2" w:rsidRDefault="005D7D13" w:rsidP="00E47FDF">
            <w:pPr>
              <w:pStyle w:val="a6"/>
            </w:pPr>
            <w:r>
              <w:rPr>
                <w:rFonts w:hint="eastAsia"/>
              </w:rPr>
              <w:t>讓學生實地訪查了解竹崎地區菸檳</w:t>
            </w:r>
            <w:r w:rsidR="00C22637" w:rsidRPr="00FD32E2">
              <w:rPr>
                <w:rFonts w:hint="eastAsia"/>
              </w:rPr>
              <w:t>產業的發展文化和危害</w:t>
            </w:r>
          </w:p>
        </w:tc>
        <w:tc>
          <w:tcPr>
            <w:tcW w:w="1701" w:type="dxa"/>
            <w:shd w:val="clear" w:color="auto" w:fill="auto"/>
          </w:tcPr>
          <w:p w14:paraId="255FA0E6" w14:textId="65DC7A3A" w:rsidR="00C22637" w:rsidRPr="002F292D" w:rsidRDefault="005F0C07" w:rsidP="00E47FDF">
            <w:pPr>
              <w:pStyle w:val="a6"/>
              <w:rPr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多元評量-校外學習，校外參觀學習活動考察</w:t>
            </w:r>
          </w:p>
        </w:tc>
        <w:tc>
          <w:tcPr>
            <w:tcW w:w="1472" w:type="dxa"/>
            <w:shd w:val="clear" w:color="auto" w:fill="auto"/>
          </w:tcPr>
          <w:p w14:paraId="60AC6BC6" w14:textId="66E84C05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客家菸樓</w:t>
            </w:r>
          </w:p>
        </w:tc>
      </w:tr>
      <w:tr w:rsidR="00C22637" w:rsidRPr="00115175" w14:paraId="53900167" w14:textId="77777777" w:rsidTr="00E47FDF">
        <w:trPr>
          <w:trHeight w:val="313"/>
        </w:trPr>
        <w:tc>
          <w:tcPr>
            <w:tcW w:w="833" w:type="dxa"/>
            <w:shd w:val="clear" w:color="auto" w:fill="auto"/>
          </w:tcPr>
          <w:p w14:paraId="51AB2060" w14:textId="77777777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七</w:t>
            </w:r>
          </w:p>
        </w:tc>
        <w:tc>
          <w:tcPr>
            <w:tcW w:w="1536" w:type="dxa"/>
            <w:shd w:val="clear" w:color="auto" w:fill="auto"/>
          </w:tcPr>
          <w:p w14:paraId="2D05DB5E" w14:textId="0CE48D11" w:rsidR="00C22637" w:rsidRPr="00C22637" w:rsidRDefault="00C22637" w:rsidP="00E47FDF">
            <w:pPr>
              <w:pStyle w:val="a6"/>
            </w:pPr>
            <w:r w:rsidRPr="00C22637">
              <w:t>10/12-10/16</w:t>
            </w:r>
          </w:p>
        </w:tc>
        <w:tc>
          <w:tcPr>
            <w:tcW w:w="1141" w:type="dxa"/>
            <w:shd w:val="clear" w:color="auto" w:fill="auto"/>
          </w:tcPr>
          <w:p w14:paraId="54BD6C7B" w14:textId="4C8A257E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3544" w:type="dxa"/>
            <w:shd w:val="clear" w:color="auto" w:fill="auto"/>
          </w:tcPr>
          <w:p w14:paraId="0F30DF87" w14:textId="35326289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段考週</w:t>
            </w:r>
          </w:p>
        </w:tc>
        <w:tc>
          <w:tcPr>
            <w:tcW w:w="1559" w:type="dxa"/>
            <w:shd w:val="clear" w:color="auto" w:fill="auto"/>
          </w:tcPr>
          <w:p w14:paraId="60FBFC75" w14:textId="7471F273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985" w:type="dxa"/>
            <w:shd w:val="clear" w:color="auto" w:fill="auto"/>
          </w:tcPr>
          <w:p w14:paraId="3E11111C" w14:textId="3428F650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701" w:type="dxa"/>
            <w:shd w:val="clear" w:color="auto" w:fill="auto"/>
          </w:tcPr>
          <w:p w14:paraId="2FCA3BA2" w14:textId="6F1345F9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472" w:type="dxa"/>
            <w:shd w:val="clear" w:color="auto" w:fill="auto"/>
          </w:tcPr>
          <w:p w14:paraId="7C5E953B" w14:textId="78B93FD8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</w:tr>
      <w:tr w:rsidR="00C22637" w:rsidRPr="00115175" w14:paraId="65DFD3FB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5692A7C1" w14:textId="77777777" w:rsidR="00C22637" w:rsidRPr="00FD32E2" w:rsidRDefault="00C22637" w:rsidP="00E47FDF">
            <w:pPr>
              <w:pStyle w:val="a6"/>
            </w:pPr>
            <w:r w:rsidRPr="00FD32E2">
              <w:t>八</w:t>
            </w:r>
          </w:p>
        </w:tc>
        <w:tc>
          <w:tcPr>
            <w:tcW w:w="1536" w:type="dxa"/>
            <w:shd w:val="clear" w:color="auto" w:fill="auto"/>
          </w:tcPr>
          <w:p w14:paraId="533A8110" w14:textId="37047581" w:rsidR="00C22637" w:rsidRPr="00C22637" w:rsidRDefault="00C22637" w:rsidP="00E47FDF">
            <w:pPr>
              <w:pStyle w:val="a6"/>
            </w:pPr>
            <w:r w:rsidRPr="00C22637">
              <w:t>10/19-10/23</w:t>
            </w:r>
          </w:p>
        </w:tc>
        <w:tc>
          <w:tcPr>
            <w:tcW w:w="1141" w:type="dxa"/>
            <w:shd w:val="clear" w:color="auto" w:fill="auto"/>
          </w:tcPr>
          <w:p w14:paraId="06761683" w14:textId="106E750A" w:rsidR="008F24E9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小記者活動1</w:t>
            </w:r>
          </w:p>
        </w:tc>
        <w:tc>
          <w:tcPr>
            <w:tcW w:w="3544" w:type="dxa"/>
            <w:shd w:val="clear" w:color="auto" w:fill="auto"/>
          </w:tcPr>
          <w:p w14:paraId="44A11731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菸檳議題探討</w:t>
            </w:r>
          </w:p>
          <w:p w14:paraId="788CC557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2a-Ⅳ-1 關注健康議題本土、國際現況與趨勢。</w:t>
            </w:r>
          </w:p>
          <w:p w14:paraId="6CC36BF5" w14:textId="2324F405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Bb-Ⅳ-3 菸、酒、檳榔、藥物的成分與成癮性，以及 對個人身心健康與家庭、社會的影響。</w:t>
            </w:r>
          </w:p>
        </w:tc>
        <w:tc>
          <w:tcPr>
            <w:tcW w:w="1559" w:type="dxa"/>
            <w:shd w:val="clear" w:color="auto" w:fill="auto"/>
          </w:tcPr>
          <w:p w14:paraId="20119250" w14:textId="526F2DD9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讓學生學習如何針對菸檳議題進行田野調查及訪問技巧</w:t>
            </w:r>
          </w:p>
        </w:tc>
        <w:tc>
          <w:tcPr>
            <w:tcW w:w="1985" w:type="dxa"/>
            <w:shd w:val="clear" w:color="auto" w:fill="auto"/>
          </w:tcPr>
          <w:p w14:paraId="5D26C7B9" w14:textId="227E3534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由學生分組討論菸檳議題，尋找身邊訪談對象，進而設計訪談問題。</w:t>
            </w:r>
          </w:p>
        </w:tc>
        <w:tc>
          <w:tcPr>
            <w:tcW w:w="1701" w:type="dxa"/>
            <w:shd w:val="clear" w:color="auto" w:fill="auto"/>
          </w:tcPr>
          <w:p w14:paraId="33C8FB0B" w14:textId="54855BCD" w:rsidR="00C22637" w:rsidRPr="002F292D" w:rsidRDefault="005F0C07" w:rsidP="00E47FDF">
            <w:pPr>
              <w:pStyle w:val="a6"/>
              <w:rPr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實作評</w:t>
            </w:r>
            <w:bookmarkStart w:id="0" w:name="_GoBack"/>
            <w:bookmarkEnd w:id="0"/>
            <w:r w:rsidRPr="002F292D">
              <w:rPr>
                <w:rFonts w:hint="eastAsia"/>
                <w:color w:val="FF0000"/>
                <w:highlight w:val="yellow"/>
              </w:rPr>
              <w:t>量</w:t>
            </w:r>
          </w:p>
        </w:tc>
        <w:tc>
          <w:tcPr>
            <w:tcW w:w="1472" w:type="dxa"/>
            <w:shd w:val="clear" w:color="auto" w:fill="auto"/>
          </w:tcPr>
          <w:p w14:paraId="4053B1FB" w14:textId="75D32E1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34C1FC23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56D4304E" w14:textId="77777777" w:rsidR="00C22637" w:rsidRPr="00FD32E2" w:rsidRDefault="00C22637" w:rsidP="00E47FDF">
            <w:pPr>
              <w:pStyle w:val="a6"/>
            </w:pPr>
            <w:r w:rsidRPr="00FD32E2">
              <w:t>九</w:t>
            </w:r>
          </w:p>
        </w:tc>
        <w:tc>
          <w:tcPr>
            <w:tcW w:w="1536" w:type="dxa"/>
            <w:shd w:val="clear" w:color="auto" w:fill="auto"/>
          </w:tcPr>
          <w:p w14:paraId="254DFE4C" w14:textId="411CB5C6" w:rsidR="00C22637" w:rsidRPr="00C22637" w:rsidRDefault="00C22637" w:rsidP="00E47FDF">
            <w:pPr>
              <w:pStyle w:val="a6"/>
            </w:pPr>
            <w:r w:rsidRPr="00C22637">
              <w:t>10/26-10/30</w:t>
            </w:r>
          </w:p>
        </w:tc>
        <w:tc>
          <w:tcPr>
            <w:tcW w:w="1141" w:type="dxa"/>
            <w:shd w:val="clear" w:color="auto" w:fill="auto"/>
          </w:tcPr>
          <w:p w14:paraId="3C217AE8" w14:textId="46DFBD50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小記者活動</w:t>
            </w:r>
            <w:r w:rsidR="008F24E9">
              <w:rPr>
                <w:rFonts w:hint="eastAsi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B9B1B64" w14:textId="77777777" w:rsidR="008F24E9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菸檳議題探討</w:t>
            </w:r>
          </w:p>
          <w:p w14:paraId="5BB21F88" w14:textId="77777777" w:rsidR="00C22637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2a-Ⅳ-1 關注健康議題本土、國際現況與趨勢。</w:t>
            </w:r>
          </w:p>
          <w:p w14:paraId="00A281A3" w14:textId="3DF8891A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Bb-Ⅳ-3 菸、酒、檳榔、藥物的成分與成癮性，以及 對個人身心健康與家庭、社會的影響。</w:t>
            </w:r>
          </w:p>
        </w:tc>
        <w:tc>
          <w:tcPr>
            <w:tcW w:w="1559" w:type="dxa"/>
            <w:shd w:val="clear" w:color="auto" w:fill="auto"/>
          </w:tcPr>
          <w:p w14:paraId="7553EDCE" w14:textId="0E3EB248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讓學生學習利用各種不同文字、符號、工具表達自己想法及發表</w:t>
            </w:r>
          </w:p>
        </w:tc>
        <w:tc>
          <w:tcPr>
            <w:tcW w:w="1985" w:type="dxa"/>
            <w:shd w:val="clear" w:color="auto" w:fill="auto"/>
          </w:tcPr>
          <w:p w14:paraId="2FD6DC64" w14:textId="5ECBD312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由學生分組分享菸檳議題訪談成果，並討論發表形式(例如設計海報或四格漫畫</w:t>
            </w:r>
            <w:r w:rsidRPr="00FD32E2">
              <w:t>…</w:t>
            </w:r>
            <w:r w:rsidRPr="00FD32E2">
              <w:rPr>
                <w:rFonts w:hint="eastAsia"/>
              </w:rPr>
              <w:t>等)</w:t>
            </w:r>
          </w:p>
        </w:tc>
        <w:tc>
          <w:tcPr>
            <w:tcW w:w="1701" w:type="dxa"/>
            <w:shd w:val="clear" w:color="auto" w:fill="auto"/>
          </w:tcPr>
          <w:p w14:paraId="60D1C490" w14:textId="6C460DFC" w:rsidR="00C22637" w:rsidRPr="002F292D" w:rsidRDefault="005F0C07" w:rsidP="00E47FDF">
            <w:pPr>
              <w:pStyle w:val="a6"/>
              <w:rPr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實作評量</w:t>
            </w:r>
          </w:p>
        </w:tc>
        <w:tc>
          <w:tcPr>
            <w:tcW w:w="1472" w:type="dxa"/>
            <w:shd w:val="clear" w:color="auto" w:fill="auto"/>
          </w:tcPr>
          <w:p w14:paraId="6A6EB927" w14:textId="419CF70F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1C9DFF0A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10F2A4EF" w14:textId="77777777" w:rsidR="00C22637" w:rsidRPr="00FD32E2" w:rsidRDefault="00C22637" w:rsidP="00E47FDF">
            <w:pPr>
              <w:pStyle w:val="a6"/>
            </w:pPr>
            <w:r w:rsidRPr="00FD32E2">
              <w:t>十</w:t>
            </w:r>
          </w:p>
        </w:tc>
        <w:tc>
          <w:tcPr>
            <w:tcW w:w="1536" w:type="dxa"/>
            <w:shd w:val="clear" w:color="auto" w:fill="auto"/>
          </w:tcPr>
          <w:p w14:paraId="47AE0C9C" w14:textId="05763397" w:rsidR="00C22637" w:rsidRPr="00C22637" w:rsidRDefault="00C22637" w:rsidP="00E47FDF">
            <w:pPr>
              <w:pStyle w:val="a6"/>
            </w:pPr>
            <w:r w:rsidRPr="00C22637">
              <w:t>11/2-11/6</w:t>
            </w:r>
          </w:p>
        </w:tc>
        <w:tc>
          <w:tcPr>
            <w:tcW w:w="1141" w:type="dxa"/>
            <w:shd w:val="clear" w:color="auto" w:fill="auto"/>
          </w:tcPr>
          <w:p w14:paraId="2AE38A71" w14:textId="77777777" w:rsidR="00C22637" w:rsidRDefault="00C22637" w:rsidP="00E47FDF">
            <w:pPr>
              <w:pStyle w:val="a6"/>
            </w:pPr>
            <w:r w:rsidRPr="00FD32E2">
              <w:rPr>
                <w:rFonts w:hint="eastAsia"/>
              </w:rPr>
              <w:t>小記者活動3</w:t>
            </w:r>
          </w:p>
          <w:p w14:paraId="7B26A7D1" w14:textId="76394A4A" w:rsidR="008F24E9" w:rsidRPr="00FD32E2" w:rsidRDefault="008F24E9" w:rsidP="00E47FDF">
            <w:pPr>
              <w:pStyle w:val="a6"/>
            </w:pPr>
          </w:p>
        </w:tc>
        <w:tc>
          <w:tcPr>
            <w:tcW w:w="3544" w:type="dxa"/>
            <w:shd w:val="clear" w:color="auto" w:fill="auto"/>
          </w:tcPr>
          <w:p w14:paraId="02B0705C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菸檳議題探討</w:t>
            </w:r>
          </w:p>
          <w:p w14:paraId="45D31898" w14:textId="0EE3FD36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2a-Ⅳ-1 關注健康議題本土、國際現況與趨勢。</w:t>
            </w:r>
          </w:p>
          <w:p w14:paraId="6085FD8C" w14:textId="53714E26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lastRenderedPageBreak/>
              <w:t>Bb-Ⅳ-3 菸、酒、檳榔、藥物的成分與成癮性，以及 對個人身心健康與家庭、社會的影響。</w:t>
            </w:r>
          </w:p>
        </w:tc>
        <w:tc>
          <w:tcPr>
            <w:tcW w:w="1559" w:type="dxa"/>
            <w:shd w:val="clear" w:color="auto" w:fill="auto"/>
          </w:tcPr>
          <w:p w14:paraId="0F5CC2DF" w14:textId="164A1C78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lastRenderedPageBreak/>
              <w:t>讓學生學習利用各種不同文字、符</w:t>
            </w:r>
            <w:r w:rsidRPr="00FD32E2">
              <w:rPr>
                <w:rFonts w:hint="eastAsia"/>
              </w:rPr>
              <w:lastRenderedPageBreak/>
              <w:t>號、工具表達自己想法及發表</w:t>
            </w:r>
          </w:p>
        </w:tc>
        <w:tc>
          <w:tcPr>
            <w:tcW w:w="1985" w:type="dxa"/>
            <w:shd w:val="clear" w:color="auto" w:fill="auto"/>
          </w:tcPr>
          <w:p w14:paraId="74ACA4C6" w14:textId="4C6D48CF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lastRenderedPageBreak/>
              <w:t>由學生分組上台發表成果(各班教室)，並票選出</w:t>
            </w:r>
            <w:r w:rsidRPr="00FD32E2">
              <w:rPr>
                <w:rFonts w:hint="eastAsia"/>
              </w:rPr>
              <w:lastRenderedPageBreak/>
              <w:t>最佳小組</w:t>
            </w:r>
          </w:p>
        </w:tc>
        <w:tc>
          <w:tcPr>
            <w:tcW w:w="1701" w:type="dxa"/>
            <w:shd w:val="clear" w:color="auto" w:fill="auto"/>
          </w:tcPr>
          <w:p w14:paraId="1E3A2FE0" w14:textId="262C4F21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lastRenderedPageBreak/>
              <w:t>成果報告</w:t>
            </w:r>
          </w:p>
        </w:tc>
        <w:tc>
          <w:tcPr>
            <w:tcW w:w="1472" w:type="dxa"/>
            <w:shd w:val="clear" w:color="auto" w:fill="auto"/>
          </w:tcPr>
          <w:p w14:paraId="394B663D" w14:textId="3DBEE346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3C3BD0EE" w14:textId="77777777" w:rsidTr="00E47FDF">
        <w:trPr>
          <w:trHeight w:val="313"/>
        </w:trPr>
        <w:tc>
          <w:tcPr>
            <w:tcW w:w="833" w:type="dxa"/>
            <w:shd w:val="clear" w:color="auto" w:fill="auto"/>
          </w:tcPr>
          <w:p w14:paraId="744DE40B" w14:textId="77777777" w:rsidR="00C22637" w:rsidRPr="00FD32E2" w:rsidRDefault="00C22637" w:rsidP="00E47FDF">
            <w:pPr>
              <w:pStyle w:val="a6"/>
            </w:pPr>
            <w:r w:rsidRPr="00FD32E2">
              <w:t>十一</w:t>
            </w:r>
          </w:p>
        </w:tc>
        <w:tc>
          <w:tcPr>
            <w:tcW w:w="1536" w:type="dxa"/>
            <w:shd w:val="clear" w:color="auto" w:fill="auto"/>
          </w:tcPr>
          <w:p w14:paraId="6B3269C9" w14:textId="22A5E659" w:rsidR="00C22637" w:rsidRPr="00C22637" w:rsidRDefault="00C22637" w:rsidP="00E47FDF">
            <w:pPr>
              <w:pStyle w:val="a6"/>
            </w:pPr>
            <w:r w:rsidRPr="00C22637">
              <w:t>11/9-11/13</w:t>
            </w:r>
          </w:p>
        </w:tc>
        <w:tc>
          <w:tcPr>
            <w:tcW w:w="1141" w:type="dxa"/>
            <w:shd w:val="clear" w:color="auto" w:fill="auto"/>
          </w:tcPr>
          <w:p w14:paraId="2013FD56" w14:textId="77777777" w:rsidR="00C22637" w:rsidRDefault="00C22637" w:rsidP="00E47FDF">
            <w:pPr>
              <w:pStyle w:val="a6"/>
            </w:pPr>
            <w:r w:rsidRPr="00FD32E2">
              <w:rPr>
                <w:rFonts w:hint="eastAsia"/>
              </w:rPr>
              <w:t>小記者活動4</w:t>
            </w:r>
          </w:p>
          <w:p w14:paraId="08114486" w14:textId="09A5FFFF" w:rsidR="008F24E9" w:rsidRPr="00FD32E2" w:rsidRDefault="008F24E9" w:rsidP="00E47FDF">
            <w:pPr>
              <w:pStyle w:val="a6"/>
            </w:pPr>
          </w:p>
        </w:tc>
        <w:tc>
          <w:tcPr>
            <w:tcW w:w="3544" w:type="dxa"/>
            <w:shd w:val="clear" w:color="auto" w:fill="auto"/>
          </w:tcPr>
          <w:p w14:paraId="6D37BF74" w14:textId="77777777" w:rsidR="008F24E9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菸檳議題探討</w:t>
            </w:r>
          </w:p>
          <w:p w14:paraId="60BCBB32" w14:textId="77777777" w:rsidR="00C22637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2a-Ⅳ-1 關注健康議題本土、國際現況與趨勢。</w:t>
            </w:r>
          </w:p>
          <w:p w14:paraId="2764BA10" w14:textId="2F288BA6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Bb-Ⅳ-3 菸、酒、檳榔、藥物的成分與成癮性，以及 對個人身心健康與家庭、社會的影響。</w:t>
            </w:r>
          </w:p>
        </w:tc>
        <w:tc>
          <w:tcPr>
            <w:tcW w:w="1559" w:type="dxa"/>
            <w:shd w:val="clear" w:color="auto" w:fill="auto"/>
          </w:tcPr>
          <w:p w14:paraId="5E42C36A" w14:textId="3432F6CB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讓學生學習利用各種不同文字、符號、工具表達自己想法及發表</w:t>
            </w:r>
          </w:p>
        </w:tc>
        <w:tc>
          <w:tcPr>
            <w:tcW w:w="1985" w:type="dxa"/>
            <w:shd w:val="clear" w:color="auto" w:fill="auto"/>
          </w:tcPr>
          <w:p w14:paraId="424F9DE9" w14:textId="178EFCE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由各班一組代表上台報告，地點在本校勁竹館，並由全體同學票選最佳表現班級。</w:t>
            </w:r>
          </w:p>
        </w:tc>
        <w:tc>
          <w:tcPr>
            <w:tcW w:w="1701" w:type="dxa"/>
            <w:shd w:val="clear" w:color="auto" w:fill="auto"/>
          </w:tcPr>
          <w:p w14:paraId="0369DCC6" w14:textId="0CE46535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成果報告</w:t>
            </w:r>
          </w:p>
        </w:tc>
        <w:tc>
          <w:tcPr>
            <w:tcW w:w="1472" w:type="dxa"/>
            <w:shd w:val="clear" w:color="auto" w:fill="auto"/>
          </w:tcPr>
          <w:p w14:paraId="0F474557" w14:textId="5F21D2B0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06DFF6B0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5DCB0863" w14:textId="77777777" w:rsidR="00C22637" w:rsidRPr="00FD32E2" w:rsidRDefault="00C22637" w:rsidP="00E47FDF">
            <w:pPr>
              <w:pStyle w:val="a6"/>
            </w:pPr>
            <w:r w:rsidRPr="00FD32E2">
              <w:t>十二</w:t>
            </w:r>
          </w:p>
        </w:tc>
        <w:tc>
          <w:tcPr>
            <w:tcW w:w="1536" w:type="dxa"/>
            <w:shd w:val="clear" w:color="auto" w:fill="auto"/>
          </w:tcPr>
          <w:p w14:paraId="510D9435" w14:textId="5182AA8A" w:rsidR="00C22637" w:rsidRPr="00C22637" w:rsidRDefault="00C22637" w:rsidP="00E47FDF">
            <w:pPr>
              <w:pStyle w:val="a6"/>
            </w:pPr>
            <w:r w:rsidRPr="00C22637">
              <w:t>11/16-11/20</w:t>
            </w:r>
          </w:p>
        </w:tc>
        <w:tc>
          <w:tcPr>
            <w:tcW w:w="1141" w:type="dxa"/>
            <w:shd w:val="clear" w:color="auto" w:fill="auto"/>
          </w:tcPr>
          <w:p w14:paraId="4AA993AF" w14:textId="77777777" w:rsidR="00C22637" w:rsidRDefault="00C22637" w:rsidP="00E47FDF">
            <w:pPr>
              <w:pStyle w:val="a6"/>
            </w:pPr>
            <w:r w:rsidRPr="00FD32E2">
              <w:rPr>
                <w:rFonts w:hint="eastAsia"/>
              </w:rPr>
              <w:t>阮劇團講座(暫定)</w:t>
            </w:r>
          </w:p>
          <w:p w14:paraId="10FB91B8" w14:textId="66FD340D" w:rsidR="008F24E9" w:rsidRPr="00FD32E2" w:rsidRDefault="008F24E9" w:rsidP="00E47FDF">
            <w:pPr>
              <w:pStyle w:val="a6"/>
            </w:pPr>
          </w:p>
        </w:tc>
        <w:tc>
          <w:tcPr>
            <w:tcW w:w="3544" w:type="dxa"/>
            <w:shd w:val="clear" w:color="auto" w:fill="auto"/>
          </w:tcPr>
          <w:p w14:paraId="4182218B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戲劇表演</w:t>
            </w:r>
          </w:p>
          <w:p w14:paraId="384D9ADA" w14:textId="1AC2CE16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4b-Ⅳ-2 使用精確的資訊來支持自己健康促進的立場。</w:t>
            </w:r>
          </w:p>
          <w:p w14:paraId="328518E4" w14:textId="5FB62A60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Bb-Ⅳ-4 面對成癮物質的拒絕技巧與自我控制。</w:t>
            </w:r>
          </w:p>
        </w:tc>
        <w:tc>
          <w:tcPr>
            <w:tcW w:w="1559" w:type="dxa"/>
            <w:shd w:val="clear" w:color="auto" w:fill="auto"/>
          </w:tcPr>
          <w:p w14:paraId="3718BE2B" w14:textId="2232A35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讓學生了解如何表演及編寫劇本</w:t>
            </w:r>
          </w:p>
        </w:tc>
        <w:tc>
          <w:tcPr>
            <w:tcW w:w="1985" w:type="dxa"/>
            <w:shd w:val="clear" w:color="auto" w:fill="auto"/>
          </w:tcPr>
          <w:p w14:paraId="4B443B35" w14:textId="6389CDC3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聘請業師(例如阮劇團)演講如何用戲劇表達心中想法或議題</w:t>
            </w:r>
          </w:p>
        </w:tc>
        <w:tc>
          <w:tcPr>
            <w:tcW w:w="1701" w:type="dxa"/>
            <w:shd w:val="clear" w:color="auto" w:fill="auto"/>
          </w:tcPr>
          <w:p w14:paraId="13A033F4" w14:textId="310B48EB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學習單</w:t>
            </w:r>
          </w:p>
        </w:tc>
        <w:tc>
          <w:tcPr>
            <w:tcW w:w="1472" w:type="dxa"/>
            <w:shd w:val="clear" w:color="auto" w:fill="auto"/>
          </w:tcPr>
          <w:p w14:paraId="03F5C700" w14:textId="2F9C971C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業師演講</w:t>
            </w:r>
          </w:p>
        </w:tc>
      </w:tr>
      <w:tr w:rsidR="00C22637" w:rsidRPr="00115175" w14:paraId="2EA4503D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59076D71" w14:textId="77777777" w:rsidR="00C22637" w:rsidRPr="00FD32E2" w:rsidRDefault="00C22637" w:rsidP="00E47FDF">
            <w:pPr>
              <w:pStyle w:val="a6"/>
            </w:pPr>
            <w:r w:rsidRPr="00FD32E2">
              <w:t>十三</w:t>
            </w:r>
          </w:p>
        </w:tc>
        <w:tc>
          <w:tcPr>
            <w:tcW w:w="1536" w:type="dxa"/>
            <w:shd w:val="clear" w:color="auto" w:fill="auto"/>
          </w:tcPr>
          <w:p w14:paraId="0CFE680A" w14:textId="1CD5518B" w:rsidR="00C22637" w:rsidRPr="00C22637" w:rsidRDefault="00C22637" w:rsidP="00E47FDF">
            <w:pPr>
              <w:pStyle w:val="a6"/>
            </w:pPr>
            <w:r w:rsidRPr="00C22637">
              <w:t>11/23-11/27</w:t>
            </w:r>
          </w:p>
        </w:tc>
        <w:tc>
          <w:tcPr>
            <w:tcW w:w="1141" w:type="dxa"/>
            <w:shd w:val="clear" w:color="auto" w:fill="auto"/>
          </w:tcPr>
          <w:p w14:paraId="16E9EEE6" w14:textId="73A2E93C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3544" w:type="dxa"/>
            <w:shd w:val="clear" w:color="auto" w:fill="auto"/>
          </w:tcPr>
          <w:p w14:paraId="40FCF5AE" w14:textId="39F03CB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段考週</w:t>
            </w:r>
          </w:p>
        </w:tc>
        <w:tc>
          <w:tcPr>
            <w:tcW w:w="1559" w:type="dxa"/>
            <w:shd w:val="clear" w:color="auto" w:fill="auto"/>
          </w:tcPr>
          <w:p w14:paraId="4369F219" w14:textId="0BB1E38E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985" w:type="dxa"/>
            <w:shd w:val="clear" w:color="auto" w:fill="auto"/>
          </w:tcPr>
          <w:p w14:paraId="52797369" w14:textId="38A79E7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701" w:type="dxa"/>
            <w:shd w:val="clear" w:color="auto" w:fill="auto"/>
          </w:tcPr>
          <w:p w14:paraId="184D642E" w14:textId="18F92EB9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472" w:type="dxa"/>
            <w:shd w:val="clear" w:color="auto" w:fill="auto"/>
          </w:tcPr>
          <w:p w14:paraId="6C08F4CD" w14:textId="255DD99A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</w:tr>
      <w:tr w:rsidR="00C22637" w:rsidRPr="00115175" w14:paraId="7D1A200F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70A7000F" w14:textId="77777777" w:rsidR="00C22637" w:rsidRPr="00FD32E2" w:rsidRDefault="00C22637" w:rsidP="00E47FDF">
            <w:pPr>
              <w:pStyle w:val="a6"/>
            </w:pPr>
            <w:r w:rsidRPr="00FD32E2">
              <w:t>十四</w:t>
            </w:r>
          </w:p>
        </w:tc>
        <w:tc>
          <w:tcPr>
            <w:tcW w:w="1536" w:type="dxa"/>
            <w:shd w:val="clear" w:color="auto" w:fill="auto"/>
          </w:tcPr>
          <w:p w14:paraId="51BA3FBA" w14:textId="3EA5FA11" w:rsidR="00C22637" w:rsidRPr="00C22637" w:rsidRDefault="00C22637" w:rsidP="00E47FDF">
            <w:pPr>
              <w:pStyle w:val="a6"/>
            </w:pPr>
            <w:r w:rsidRPr="00C22637">
              <w:t>11/30-12/4</w:t>
            </w:r>
          </w:p>
        </w:tc>
        <w:tc>
          <w:tcPr>
            <w:tcW w:w="1141" w:type="dxa"/>
            <w:shd w:val="clear" w:color="auto" w:fill="auto"/>
          </w:tcPr>
          <w:p w14:paraId="0EF510A6" w14:textId="77777777" w:rsidR="00C22637" w:rsidRDefault="00C22637" w:rsidP="00E47FDF">
            <w:pPr>
              <w:pStyle w:val="a6"/>
            </w:pPr>
            <w:r w:rsidRPr="00FD32E2">
              <w:rPr>
                <w:rFonts w:hint="eastAsia"/>
              </w:rPr>
              <w:t>劇本發想1</w:t>
            </w:r>
          </w:p>
          <w:p w14:paraId="712B9B35" w14:textId="2518190F" w:rsidR="008F24E9" w:rsidRPr="00FD32E2" w:rsidRDefault="008F24E9" w:rsidP="00E47FDF">
            <w:pPr>
              <w:pStyle w:val="a6"/>
            </w:pPr>
          </w:p>
        </w:tc>
        <w:tc>
          <w:tcPr>
            <w:tcW w:w="3544" w:type="dxa"/>
            <w:shd w:val="clear" w:color="auto" w:fill="auto"/>
          </w:tcPr>
          <w:p w14:paraId="3D2C4FC1" w14:textId="77777777" w:rsidR="008F24E9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菸檳防治劇本撰寫</w:t>
            </w:r>
          </w:p>
          <w:p w14:paraId="5D4E4813" w14:textId="77777777" w:rsidR="00C22637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4b-Ⅳ-2 使用精確的資訊來支持自己健康促進的立場。</w:t>
            </w:r>
          </w:p>
          <w:p w14:paraId="3E7C4237" w14:textId="73460A51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Bb-Ⅳ-5 拒絕成癮物質的自主行動與支持性規範、戒治資源。</w:t>
            </w:r>
          </w:p>
        </w:tc>
        <w:tc>
          <w:tcPr>
            <w:tcW w:w="1559" w:type="dxa"/>
            <w:shd w:val="clear" w:color="auto" w:fill="auto"/>
          </w:tcPr>
          <w:p w14:paraId="40050E26" w14:textId="42737DFA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讓學生實地改寫故事及撰寫劇本</w:t>
            </w:r>
          </w:p>
        </w:tc>
        <w:tc>
          <w:tcPr>
            <w:tcW w:w="1985" w:type="dxa"/>
            <w:shd w:val="clear" w:color="auto" w:fill="auto"/>
          </w:tcPr>
          <w:p w14:paraId="1CFC9D4D" w14:textId="1177E36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由教師提供數篇童話故事/劇本文章給學生依照菸檳防治議題進行故事改寫或接龍</w:t>
            </w:r>
          </w:p>
        </w:tc>
        <w:tc>
          <w:tcPr>
            <w:tcW w:w="1701" w:type="dxa"/>
            <w:shd w:val="clear" w:color="auto" w:fill="auto"/>
          </w:tcPr>
          <w:p w14:paraId="222B501E" w14:textId="2A823065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成果報告</w:t>
            </w:r>
          </w:p>
        </w:tc>
        <w:tc>
          <w:tcPr>
            <w:tcW w:w="1472" w:type="dxa"/>
            <w:shd w:val="clear" w:color="auto" w:fill="auto"/>
          </w:tcPr>
          <w:p w14:paraId="72AD4AC3" w14:textId="1C71A6EA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4D204A6E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6E4CDE27" w14:textId="77777777" w:rsidR="00C22637" w:rsidRPr="00FD32E2" w:rsidRDefault="00C22637" w:rsidP="00E47FDF">
            <w:pPr>
              <w:pStyle w:val="a6"/>
            </w:pPr>
            <w:r w:rsidRPr="00FD32E2">
              <w:t>十五</w:t>
            </w:r>
          </w:p>
        </w:tc>
        <w:tc>
          <w:tcPr>
            <w:tcW w:w="1536" w:type="dxa"/>
            <w:shd w:val="clear" w:color="auto" w:fill="auto"/>
          </w:tcPr>
          <w:p w14:paraId="15F35E01" w14:textId="00773D57" w:rsidR="00C22637" w:rsidRPr="00C22637" w:rsidRDefault="00C22637" w:rsidP="00E47FDF">
            <w:pPr>
              <w:pStyle w:val="a6"/>
            </w:pPr>
            <w:r w:rsidRPr="00C22637">
              <w:t>12/7-12/11</w:t>
            </w:r>
          </w:p>
        </w:tc>
        <w:tc>
          <w:tcPr>
            <w:tcW w:w="1141" w:type="dxa"/>
            <w:shd w:val="clear" w:color="auto" w:fill="auto"/>
          </w:tcPr>
          <w:p w14:paraId="346A0C21" w14:textId="5AE23414" w:rsidR="008F24E9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劇本發想2</w:t>
            </w:r>
          </w:p>
        </w:tc>
        <w:tc>
          <w:tcPr>
            <w:tcW w:w="3544" w:type="dxa"/>
            <w:shd w:val="clear" w:color="auto" w:fill="auto"/>
          </w:tcPr>
          <w:p w14:paraId="72CA3136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菸檳防治劇本撰寫</w:t>
            </w:r>
          </w:p>
          <w:p w14:paraId="51CEE737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4b-Ⅳ-2 使用精確的資訊來支持自己健康促進的立場。</w:t>
            </w:r>
          </w:p>
          <w:p w14:paraId="7874FDC0" w14:textId="6106BA63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Bb-Ⅳ-5 拒絕成癮物質的自主行動與支持性規範、戒治資源。</w:t>
            </w:r>
          </w:p>
        </w:tc>
        <w:tc>
          <w:tcPr>
            <w:tcW w:w="1559" w:type="dxa"/>
            <w:shd w:val="clear" w:color="auto" w:fill="auto"/>
          </w:tcPr>
          <w:p w14:paraId="3B37940E" w14:textId="63B4ACEB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讓學生實地改寫故事及撰寫劇本</w:t>
            </w:r>
          </w:p>
        </w:tc>
        <w:tc>
          <w:tcPr>
            <w:tcW w:w="1985" w:type="dxa"/>
            <w:shd w:val="clear" w:color="auto" w:fill="auto"/>
          </w:tcPr>
          <w:p w14:paraId="5E37A6BD" w14:textId="3F5C810C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學生分組完成菸檳防治議題故事改寫劇本</w:t>
            </w:r>
          </w:p>
        </w:tc>
        <w:tc>
          <w:tcPr>
            <w:tcW w:w="1701" w:type="dxa"/>
            <w:shd w:val="clear" w:color="auto" w:fill="auto"/>
          </w:tcPr>
          <w:p w14:paraId="18048FB5" w14:textId="5F876D94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成果報告</w:t>
            </w:r>
          </w:p>
        </w:tc>
        <w:tc>
          <w:tcPr>
            <w:tcW w:w="1472" w:type="dxa"/>
            <w:shd w:val="clear" w:color="auto" w:fill="auto"/>
          </w:tcPr>
          <w:p w14:paraId="0209CD94" w14:textId="4F1D1AC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499ACCFB" w14:textId="77777777" w:rsidTr="00E47FDF">
        <w:trPr>
          <w:trHeight w:val="313"/>
        </w:trPr>
        <w:tc>
          <w:tcPr>
            <w:tcW w:w="833" w:type="dxa"/>
            <w:shd w:val="clear" w:color="auto" w:fill="auto"/>
          </w:tcPr>
          <w:p w14:paraId="6AD4497C" w14:textId="77777777" w:rsidR="00C22637" w:rsidRPr="00FD32E2" w:rsidRDefault="00C22637" w:rsidP="00E47FDF">
            <w:pPr>
              <w:pStyle w:val="a6"/>
            </w:pPr>
            <w:r w:rsidRPr="00FD32E2">
              <w:lastRenderedPageBreak/>
              <w:t>十六</w:t>
            </w:r>
          </w:p>
        </w:tc>
        <w:tc>
          <w:tcPr>
            <w:tcW w:w="1536" w:type="dxa"/>
            <w:shd w:val="clear" w:color="auto" w:fill="auto"/>
          </w:tcPr>
          <w:p w14:paraId="6D13FDA0" w14:textId="7978D9F1" w:rsidR="00C22637" w:rsidRPr="00C22637" w:rsidRDefault="00C22637" w:rsidP="00E47FDF">
            <w:pPr>
              <w:pStyle w:val="a6"/>
            </w:pPr>
            <w:r w:rsidRPr="00C22637">
              <w:t>12/14-12/18</w:t>
            </w:r>
          </w:p>
        </w:tc>
        <w:tc>
          <w:tcPr>
            <w:tcW w:w="1141" w:type="dxa"/>
            <w:shd w:val="clear" w:color="auto" w:fill="auto"/>
          </w:tcPr>
          <w:p w14:paraId="32F5CC66" w14:textId="38AAB020" w:rsidR="008F24E9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戲劇排演1</w:t>
            </w:r>
          </w:p>
        </w:tc>
        <w:tc>
          <w:tcPr>
            <w:tcW w:w="3544" w:type="dxa"/>
            <w:shd w:val="clear" w:color="auto" w:fill="auto"/>
          </w:tcPr>
          <w:p w14:paraId="53DC6E9A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菸檳防治行動劇表演</w:t>
            </w:r>
          </w:p>
          <w:p w14:paraId="4A8BFA30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4b-Ⅳ-2 使用精確的資訊來支持自己健康促進的立場。</w:t>
            </w:r>
          </w:p>
          <w:p w14:paraId="513D5B27" w14:textId="5A2956A2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Bb-Ⅳ-5 拒絕成癮物質的自主行動與支持性規範、戒治資源。</w:t>
            </w:r>
          </w:p>
        </w:tc>
        <w:tc>
          <w:tcPr>
            <w:tcW w:w="1559" w:type="dxa"/>
            <w:shd w:val="clear" w:color="auto" w:fill="auto"/>
          </w:tcPr>
          <w:p w14:paraId="39DED816" w14:textId="255AB00E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讓學生學習如何利用戲劇表達對於菸檳議題的省思</w:t>
            </w:r>
          </w:p>
        </w:tc>
        <w:tc>
          <w:tcPr>
            <w:tcW w:w="1985" w:type="dxa"/>
            <w:shd w:val="clear" w:color="auto" w:fill="auto"/>
          </w:tcPr>
          <w:p w14:paraId="35149391" w14:textId="5ACF88E4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學生分組依照撰寫菸檳防治議題劇本進行排演準備</w:t>
            </w:r>
          </w:p>
        </w:tc>
        <w:tc>
          <w:tcPr>
            <w:tcW w:w="1701" w:type="dxa"/>
            <w:shd w:val="clear" w:color="auto" w:fill="auto"/>
          </w:tcPr>
          <w:p w14:paraId="716DF7C4" w14:textId="6983AD44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成果報告</w:t>
            </w:r>
          </w:p>
        </w:tc>
        <w:tc>
          <w:tcPr>
            <w:tcW w:w="1472" w:type="dxa"/>
            <w:shd w:val="clear" w:color="auto" w:fill="auto"/>
          </w:tcPr>
          <w:p w14:paraId="22C70F18" w14:textId="2A9A025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30373FC0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52B69B0A" w14:textId="77777777" w:rsidR="00C22637" w:rsidRPr="00FD32E2" w:rsidRDefault="00C22637" w:rsidP="00E47FDF">
            <w:pPr>
              <w:pStyle w:val="a6"/>
            </w:pPr>
            <w:r w:rsidRPr="00FD32E2">
              <w:t>十七</w:t>
            </w:r>
          </w:p>
        </w:tc>
        <w:tc>
          <w:tcPr>
            <w:tcW w:w="1536" w:type="dxa"/>
            <w:shd w:val="clear" w:color="auto" w:fill="auto"/>
          </w:tcPr>
          <w:p w14:paraId="4266B104" w14:textId="2C4DDA41" w:rsidR="00C22637" w:rsidRPr="00C22637" w:rsidRDefault="00C22637" w:rsidP="00E47FDF">
            <w:pPr>
              <w:pStyle w:val="a6"/>
            </w:pPr>
            <w:r w:rsidRPr="00C22637">
              <w:t>12/21-12/25</w:t>
            </w:r>
          </w:p>
        </w:tc>
        <w:tc>
          <w:tcPr>
            <w:tcW w:w="1141" w:type="dxa"/>
            <w:shd w:val="clear" w:color="auto" w:fill="auto"/>
          </w:tcPr>
          <w:p w14:paraId="78A1ACE2" w14:textId="6139050E" w:rsidR="008F24E9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戲劇排演2</w:t>
            </w:r>
          </w:p>
        </w:tc>
        <w:tc>
          <w:tcPr>
            <w:tcW w:w="3544" w:type="dxa"/>
            <w:shd w:val="clear" w:color="auto" w:fill="auto"/>
          </w:tcPr>
          <w:p w14:paraId="6383DBE6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菸檳防治行動劇表演</w:t>
            </w:r>
          </w:p>
          <w:p w14:paraId="57E8D443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4b-Ⅳ-2 使用精確的資訊來支持自己健康促進的立場。</w:t>
            </w:r>
          </w:p>
          <w:p w14:paraId="5583C527" w14:textId="7EED698D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Bb-Ⅳ-5 拒絕成癮物質的自主行動與支持性規範、戒治資源。</w:t>
            </w:r>
          </w:p>
        </w:tc>
        <w:tc>
          <w:tcPr>
            <w:tcW w:w="1559" w:type="dxa"/>
            <w:shd w:val="clear" w:color="auto" w:fill="auto"/>
          </w:tcPr>
          <w:p w14:paraId="3B2F507F" w14:textId="2320C628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讓學生學習如何利用戲劇表達對於菸檳議題的省思</w:t>
            </w:r>
          </w:p>
        </w:tc>
        <w:tc>
          <w:tcPr>
            <w:tcW w:w="1985" w:type="dxa"/>
            <w:shd w:val="clear" w:color="auto" w:fill="auto"/>
          </w:tcPr>
          <w:p w14:paraId="212FDE1F" w14:textId="7FD663BC" w:rsidR="00C22637" w:rsidRPr="00FD32E2" w:rsidRDefault="005D7D13" w:rsidP="00E47FDF">
            <w:pPr>
              <w:pStyle w:val="a6"/>
            </w:pPr>
            <w:r>
              <w:rPr>
                <w:rFonts w:hint="eastAsia"/>
              </w:rPr>
              <w:t>學生上台表演菸檳防治</w:t>
            </w:r>
            <w:r w:rsidR="00C22637" w:rsidRPr="00FD32E2">
              <w:rPr>
                <w:rFonts w:hint="eastAsia"/>
              </w:rPr>
              <w:t>行動劇，並票選各班最強小組代表班上於下週表演。</w:t>
            </w:r>
          </w:p>
        </w:tc>
        <w:tc>
          <w:tcPr>
            <w:tcW w:w="1701" w:type="dxa"/>
            <w:shd w:val="clear" w:color="auto" w:fill="auto"/>
          </w:tcPr>
          <w:p w14:paraId="446917C3" w14:textId="7B9AF61F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成果報告</w:t>
            </w:r>
          </w:p>
        </w:tc>
        <w:tc>
          <w:tcPr>
            <w:tcW w:w="1472" w:type="dxa"/>
            <w:shd w:val="clear" w:color="auto" w:fill="auto"/>
          </w:tcPr>
          <w:p w14:paraId="0EC17F24" w14:textId="71598618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05AA4AA1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52958104" w14:textId="77777777" w:rsidR="00C22637" w:rsidRPr="00FD32E2" w:rsidRDefault="00C22637" w:rsidP="00E47FDF">
            <w:pPr>
              <w:pStyle w:val="a6"/>
            </w:pPr>
            <w:r w:rsidRPr="00FD32E2">
              <w:t>十八</w:t>
            </w:r>
          </w:p>
        </w:tc>
        <w:tc>
          <w:tcPr>
            <w:tcW w:w="1536" w:type="dxa"/>
            <w:shd w:val="clear" w:color="auto" w:fill="auto"/>
          </w:tcPr>
          <w:p w14:paraId="4C834F3E" w14:textId="41BABD9D" w:rsidR="00C22637" w:rsidRPr="00C22637" w:rsidRDefault="00C22637" w:rsidP="00E47FDF">
            <w:pPr>
              <w:pStyle w:val="a6"/>
            </w:pPr>
            <w:r w:rsidRPr="00C22637">
              <w:t>12/28-1/1</w:t>
            </w:r>
          </w:p>
        </w:tc>
        <w:tc>
          <w:tcPr>
            <w:tcW w:w="1141" w:type="dxa"/>
            <w:shd w:val="clear" w:color="auto" w:fill="auto"/>
          </w:tcPr>
          <w:p w14:paraId="6483E0BA" w14:textId="2AB8DB6A" w:rsidR="008F24E9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勁竹館公演1</w:t>
            </w:r>
          </w:p>
        </w:tc>
        <w:tc>
          <w:tcPr>
            <w:tcW w:w="3544" w:type="dxa"/>
            <w:shd w:val="clear" w:color="auto" w:fill="auto"/>
          </w:tcPr>
          <w:p w14:paraId="7909840E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菸檳防治行動劇表演</w:t>
            </w:r>
          </w:p>
          <w:p w14:paraId="28F2A190" w14:textId="77777777" w:rsidR="008F24E9" w:rsidRPr="002F292D" w:rsidRDefault="008F24E9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4b-Ⅳ-1 主動並公開表明個人對促進健康的觀點與立場</w:t>
            </w:r>
            <w:r w:rsidRPr="002F292D">
              <w:rPr>
                <w:rFonts w:hint="eastAsia"/>
                <w:color w:val="FF0000"/>
                <w:highlight w:val="yellow"/>
              </w:rPr>
              <w:t>。</w:t>
            </w:r>
          </w:p>
          <w:p w14:paraId="6B978D20" w14:textId="74F74B38" w:rsidR="008F24E9" w:rsidRPr="002F292D" w:rsidRDefault="00E47FDF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Bb-Ⅳ-5 拒絕成癮物質的自主行動與支持性規範、戒治資源。</w:t>
            </w:r>
          </w:p>
          <w:p w14:paraId="6F1D0239" w14:textId="195DD917" w:rsidR="0072055D" w:rsidRPr="002F292D" w:rsidRDefault="0072055D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46EB41C3" w14:textId="3B5EA16E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讓學生藉由互相觀摩演出學習由不同觀點看菸檳議題</w:t>
            </w:r>
          </w:p>
        </w:tc>
        <w:tc>
          <w:tcPr>
            <w:tcW w:w="1985" w:type="dxa"/>
            <w:shd w:val="clear" w:color="auto" w:fill="auto"/>
          </w:tcPr>
          <w:p w14:paraId="4A46B5D3" w14:textId="7593A69B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由各班最強小組代表上台公演。</w:t>
            </w:r>
          </w:p>
        </w:tc>
        <w:tc>
          <w:tcPr>
            <w:tcW w:w="1701" w:type="dxa"/>
            <w:shd w:val="clear" w:color="auto" w:fill="auto"/>
          </w:tcPr>
          <w:p w14:paraId="15BA2D48" w14:textId="02E0FD19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成果報告</w:t>
            </w:r>
          </w:p>
        </w:tc>
        <w:tc>
          <w:tcPr>
            <w:tcW w:w="1472" w:type="dxa"/>
            <w:shd w:val="clear" w:color="auto" w:fill="auto"/>
          </w:tcPr>
          <w:p w14:paraId="2267DD87" w14:textId="127A3E88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2955F9FC" w14:textId="77777777" w:rsidTr="00E47FDF">
        <w:trPr>
          <w:trHeight w:val="304"/>
        </w:trPr>
        <w:tc>
          <w:tcPr>
            <w:tcW w:w="833" w:type="dxa"/>
            <w:shd w:val="clear" w:color="auto" w:fill="auto"/>
          </w:tcPr>
          <w:p w14:paraId="70FDBA02" w14:textId="77777777" w:rsidR="00C22637" w:rsidRPr="00FD32E2" w:rsidRDefault="00C22637" w:rsidP="00E47FDF">
            <w:pPr>
              <w:pStyle w:val="a6"/>
            </w:pPr>
            <w:r w:rsidRPr="00FD32E2">
              <w:t>十九</w:t>
            </w:r>
          </w:p>
        </w:tc>
        <w:tc>
          <w:tcPr>
            <w:tcW w:w="1536" w:type="dxa"/>
            <w:shd w:val="clear" w:color="auto" w:fill="auto"/>
          </w:tcPr>
          <w:p w14:paraId="50D5CF6B" w14:textId="34090D3F" w:rsidR="00C22637" w:rsidRPr="00C22637" w:rsidRDefault="00C22637" w:rsidP="00E47FDF">
            <w:pPr>
              <w:pStyle w:val="a6"/>
            </w:pPr>
            <w:r w:rsidRPr="00C22637">
              <w:t>1/4-1/8</w:t>
            </w:r>
          </w:p>
        </w:tc>
        <w:tc>
          <w:tcPr>
            <w:tcW w:w="1141" w:type="dxa"/>
            <w:shd w:val="clear" w:color="auto" w:fill="auto"/>
          </w:tcPr>
          <w:p w14:paraId="005954D5" w14:textId="77777777" w:rsidR="00C22637" w:rsidRDefault="00C22637" w:rsidP="00E47FDF">
            <w:pPr>
              <w:pStyle w:val="a6"/>
            </w:pPr>
            <w:r w:rsidRPr="00FD32E2">
              <w:rPr>
                <w:rFonts w:hint="eastAsia"/>
              </w:rPr>
              <w:t>勁竹館公演2</w:t>
            </w:r>
          </w:p>
          <w:p w14:paraId="35831CE7" w14:textId="65813927" w:rsidR="008F24E9" w:rsidRPr="00FD32E2" w:rsidRDefault="008F24E9" w:rsidP="00E47FDF">
            <w:pPr>
              <w:pStyle w:val="a6"/>
            </w:pPr>
          </w:p>
        </w:tc>
        <w:tc>
          <w:tcPr>
            <w:tcW w:w="3544" w:type="dxa"/>
            <w:shd w:val="clear" w:color="auto" w:fill="auto"/>
          </w:tcPr>
          <w:p w14:paraId="02A34845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菸檳防治行動劇表演</w:t>
            </w:r>
          </w:p>
          <w:p w14:paraId="4D182F18" w14:textId="77777777" w:rsidR="00E47FDF" w:rsidRPr="002F292D" w:rsidRDefault="00E47FDF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4b-Ⅳ-1 主動並公開表明個人對促進健康的觀點與立場</w:t>
            </w:r>
            <w:r w:rsidRPr="002F292D">
              <w:rPr>
                <w:rFonts w:hint="eastAsia"/>
                <w:color w:val="FF0000"/>
                <w:highlight w:val="yellow"/>
              </w:rPr>
              <w:t>。</w:t>
            </w:r>
          </w:p>
          <w:p w14:paraId="3BF9AC47" w14:textId="6C99D53D" w:rsidR="00E47FDF" w:rsidRPr="002F292D" w:rsidRDefault="00E47FDF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Bb-Ⅳ-5 拒絕成癮物質的自主行動與支持性規範、戒治資源。</w:t>
            </w:r>
          </w:p>
        </w:tc>
        <w:tc>
          <w:tcPr>
            <w:tcW w:w="1559" w:type="dxa"/>
            <w:shd w:val="clear" w:color="auto" w:fill="auto"/>
          </w:tcPr>
          <w:p w14:paraId="7452EB9F" w14:textId="3863DBF1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讓學生藉由互相觀摩演出學習由不同觀點看菸檳議題</w:t>
            </w:r>
          </w:p>
        </w:tc>
        <w:tc>
          <w:tcPr>
            <w:tcW w:w="1985" w:type="dxa"/>
            <w:shd w:val="clear" w:color="auto" w:fill="auto"/>
          </w:tcPr>
          <w:p w14:paraId="2C261CB6" w14:textId="3C6B7302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由各班最強小組進行公演。公演結束後，由國中部八年級同學共同票選最強小組及由指導老師進行講評。</w:t>
            </w:r>
          </w:p>
        </w:tc>
        <w:tc>
          <w:tcPr>
            <w:tcW w:w="1701" w:type="dxa"/>
            <w:shd w:val="clear" w:color="auto" w:fill="auto"/>
          </w:tcPr>
          <w:p w14:paraId="4D2845F6" w14:textId="0C5A690C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成果報告</w:t>
            </w:r>
          </w:p>
        </w:tc>
        <w:tc>
          <w:tcPr>
            <w:tcW w:w="1472" w:type="dxa"/>
            <w:shd w:val="clear" w:color="auto" w:fill="auto"/>
          </w:tcPr>
          <w:p w14:paraId="1D10D206" w14:textId="76BDABF6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3D7BBE93" w14:textId="77777777" w:rsidTr="00E47FDF">
        <w:trPr>
          <w:trHeight w:val="313"/>
        </w:trPr>
        <w:tc>
          <w:tcPr>
            <w:tcW w:w="833" w:type="dxa"/>
            <w:shd w:val="clear" w:color="auto" w:fill="auto"/>
            <w:vAlign w:val="center"/>
          </w:tcPr>
          <w:p w14:paraId="62640F2A" w14:textId="77777777" w:rsidR="00C22637" w:rsidRPr="00FD32E2" w:rsidRDefault="00C22637" w:rsidP="00C22637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D32E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33A69733" w14:textId="5A4E023A" w:rsidR="00C22637" w:rsidRPr="00C22637" w:rsidRDefault="00C22637" w:rsidP="00E47FDF">
            <w:pPr>
              <w:pStyle w:val="a6"/>
            </w:pPr>
            <w:r w:rsidRPr="00C22637">
              <w:t>1/11-1/15</w:t>
            </w:r>
          </w:p>
        </w:tc>
        <w:tc>
          <w:tcPr>
            <w:tcW w:w="1141" w:type="dxa"/>
            <w:shd w:val="clear" w:color="auto" w:fill="auto"/>
          </w:tcPr>
          <w:p w14:paraId="19034A4F" w14:textId="7BCB5F1E" w:rsidR="008F24E9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回饋與反思</w:t>
            </w:r>
          </w:p>
        </w:tc>
        <w:tc>
          <w:tcPr>
            <w:tcW w:w="3544" w:type="dxa"/>
            <w:shd w:val="clear" w:color="auto" w:fill="auto"/>
          </w:tcPr>
          <w:p w14:paraId="79D5C8A3" w14:textId="77777777" w:rsidR="00C22637" w:rsidRPr="002F292D" w:rsidRDefault="00C22637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rFonts w:hint="eastAsia"/>
                <w:color w:val="FF0000"/>
                <w:highlight w:val="yellow"/>
              </w:rPr>
              <w:t>菸檳防治回饋與反思</w:t>
            </w:r>
          </w:p>
          <w:p w14:paraId="02D9417F" w14:textId="77777777" w:rsidR="00E47FDF" w:rsidRPr="002F292D" w:rsidRDefault="00E47FDF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1b-Ⅳ-3 因應生活情境的健康需求，尋求解決的健康技能和 生活技能。</w:t>
            </w:r>
          </w:p>
          <w:p w14:paraId="6048F9A7" w14:textId="5DE2C3D1" w:rsidR="00E47FDF" w:rsidRPr="002F292D" w:rsidRDefault="00E47FDF" w:rsidP="00E47FDF">
            <w:pPr>
              <w:pStyle w:val="a6"/>
              <w:rPr>
                <w:color w:val="FF0000"/>
                <w:highlight w:val="yellow"/>
              </w:rPr>
            </w:pPr>
            <w:r w:rsidRPr="002F292D">
              <w:rPr>
                <w:color w:val="FF0000"/>
                <w:highlight w:val="yellow"/>
              </w:rPr>
              <w:t>Bb-Ⅳ-4 面對成癮物質的拒絕技巧與自我控制。</w:t>
            </w:r>
          </w:p>
        </w:tc>
        <w:tc>
          <w:tcPr>
            <w:tcW w:w="1559" w:type="dxa"/>
            <w:shd w:val="clear" w:color="auto" w:fill="auto"/>
          </w:tcPr>
          <w:p w14:paraId="6A9E71AE" w14:textId="69F9845D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讓學生藉由學習反思更了解菸檳危害，並化為行動拒絕菸檳害</w:t>
            </w:r>
          </w:p>
        </w:tc>
        <w:tc>
          <w:tcPr>
            <w:tcW w:w="1985" w:type="dxa"/>
            <w:shd w:val="clear" w:color="auto" w:fill="auto"/>
          </w:tcPr>
          <w:p w14:paraId="5B7BFD45" w14:textId="0127E062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由教師設計學習單，利用問題引導學生進行本學期菸檳防治課程的回饋與反思，進而化成未來的行動實踐。</w:t>
            </w:r>
          </w:p>
        </w:tc>
        <w:tc>
          <w:tcPr>
            <w:tcW w:w="1701" w:type="dxa"/>
            <w:shd w:val="clear" w:color="auto" w:fill="auto"/>
          </w:tcPr>
          <w:p w14:paraId="3EB030D5" w14:textId="037CB759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學習單</w:t>
            </w:r>
          </w:p>
        </w:tc>
        <w:tc>
          <w:tcPr>
            <w:tcW w:w="1472" w:type="dxa"/>
            <w:shd w:val="clear" w:color="auto" w:fill="auto"/>
          </w:tcPr>
          <w:p w14:paraId="084E4362" w14:textId="657B0449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圖書館、網路資源</w:t>
            </w:r>
          </w:p>
        </w:tc>
      </w:tr>
      <w:tr w:rsidR="00C22637" w:rsidRPr="00115175" w14:paraId="7DEC7568" w14:textId="77777777" w:rsidTr="00E47FDF">
        <w:trPr>
          <w:trHeight w:val="304"/>
        </w:trPr>
        <w:tc>
          <w:tcPr>
            <w:tcW w:w="833" w:type="dxa"/>
            <w:shd w:val="clear" w:color="auto" w:fill="auto"/>
            <w:vAlign w:val="center"/>
          </w:tcPr>
          <w:p w14:paraId="4F4ADB2D" w14:textId="77777777" w:rsidR="00C22637" w:rsidRPr="00FD32E2" w:rsidRDefault="00C22637" w:rsidP="00C22637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w w:val="120"/>
                <w:sz w:val="24"/>
                <w:szCs w:val="24"/>
              </w:rPr>
            </w:pPr>
            <w:r w:rsidRPr="00FD32E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05C73C05" w14:textId="7DB84AD3" w:rsidR="00C22637" w:rsidRPr="00C22637" w:rsidRDefault="00C22637" w:rsidP="00E47FDF">
            <w:pPr>
              <w:pStyle w:val="a6"/>
            </w:pPr>
            <w:r w:rsidRPr="00C22637">
              <w:t>1/18-1/22</w:t>
            </w:r>
          </w:p>
        </w:tc>
        <w:tc>
          <w:tcPr>
            <w:tcW w:w="1141" w:type="dxa"/>
            <w:shd w:val="clear" w:color="auto" w:fill="auto"/>
          </w:tcPr>
          <w:p w14:paraId="47564A28" w14:textId="278F2F04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3544" w:type="dxa"/>
            <w:shd w:val="clear" w:color="auto" w:fill="auto"/>
          </w:tcPr>
          <w:p w14:paraId="2B1D97E9" w14:textId="43BBF385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559" w:type="dxa"/>
            <w:shd w:val="clear" w:color="auto" w:fill="auto"/>
          </w:tcPr>
          <w:p w14:paraId="29597D78" w14:textId="77777777" w:rsidR="00C22637" w:rsidRPr="00FD32E2" w:rsidRDefault="00C22637" w:rsidP="00E47FDF">
            <w:pPr>
              <w:pStyle w:val="a6"/>
            </w:pPr>
          </w:p>
        </w:tc>
        <w:tc>
          <w:tcPr>
            <w:tcW w:w="1985" w:type="dxa"/>
            <w:shd w:val="clear" w:color="auto" w:fill="auto"/>
          </w:tcPr>
          <w:p w14:paraId="692F246E" w14:textId="71D7BC1B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701" w:type="dxa"/>
            <w:shd w:val="clear" w:color="auto" w:fill="auto"/>
          </w:tcPr>
          <w:p w14:paraId="509586DF" w14:textId="62928E76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  <w:tc>
          <w:tcPr>
            <w:tcW w:w="1472" w:type="dxa"/>
            <w:shd w:val="clear" w:color="auto" w:fill="auto"/>
          </w:tcPr>
          <w:p w14:paraId="1363FCF8" w14:textId="3B60518A" w:rsidR="00C22637" w:rsidRPr="00FD32E2" w:rsidRDefault="00C22637" w:rsidP="00E47FDF">
            <w:pPr>
              <w:pStyle w:val="a6"/>
            </w:pPr>
            <w:r w:rsidRPr="00FD32E2">
              <w:rPr>
                <w:rFonts w:hint="eastAsia"/>
              </w:rPr>
              <w:t>段考週</w:t>
            </w:r>
          </w:p>
        </w:tc>
      </w:tr>
      <w:tr w:rsidR="00F707A1" w:rsidRPr="00115175" w14:paraId="569BDCA1" w14:textId="77777777" w:rsidTr="00E47FDF">
        <w:trPr>
          <w:trHeight w:val="304"/>
        </w:trPr>
        <w:tc>
          <w:tcPr>
            <w:tcW w:w="2369" w:type="dxa"/>
            <w:gridSpan w:val="2"/>
            <w:shd w:val="clear" w:color="auto" w:fill="auto"/>
            <w:vAlign w:val="center"/>
          </w:tcPr>
          <w:p w14:paraId="73610346" w14:textId="77777777" w:rsidR="00F707A1" w:rsidRPr="00115175" w:rsidRDefault="00F707A1" w:rsidP="00F707A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pct15" w:color="auto" w:fill="FFFFFF"/>
              </w:rPr>
            </w:pPr>
            <w:r w:rsidRPr="00115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pct15" w:color="auto" w:fill="FFFFFF"/>
              </w:rPr>
              <w:t>特教需求學生</w:t>
            </w:r>
          </w:p>
          <w:p w14:paraId="6BC7953B" w14:textId="77777777" w:rsidR="00F707A1" w:rsidRPr="00115175" w:rsidRDefault="00F707A1" w:rsidP="00F707A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pct15" w:color="auto" w:fill="FFFFFF"/>
              </w:rPr>
            </w:pPr>
            <w:r w:rsidRPr="00115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pct15" w:color="auto" w:fill="FFFFFF"/>
              </w:rPr>
              <w:t>課程調整</w:t>
            </w:r>
          </w:p>
          <w:p w14:paraId="62B4DB90" w14:textId="77777777" w:rsidR="00F707A1" w:rsidRPr="00115175" w:rsidRDefault="00F707A1" w:rsidP="00F707A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1402" w:type="dxa"/>
            <w:gridSpan w:val="6"/>
            <w:shd w:val="clear" w:color="auto" w:fill="auto"/>
            <w:vAlign w:val="center"/>
          </w:tcPr>
          <w:p w14:paraId="5C2CDB4F" w14:textId="77777777" w:rsidR="00D24C61" w:rsidRPr="005D3CCF" w:rsidRDefault="00D24C61" w:rsidP="00D24C61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5D3CCF">
              <w:rPr>
                <w:rFonts w:ascii="標楷體" w:eastAsia="標楷體" w:hAnsi="標楷體" w:cs="Arial" w:hint="eastAsia"/>
                <w:bCs/>
                <w:kern w:val="24"/>
              </w:rPr>
              <w:t xml:space="preserve">※身心障礙類學生: </w:t>
            </w:r>
            <w:r w:rsidRPr="005D3CCF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14:paraId="3FE6447C" w14:textId="77777777" w:rsidR="00D24C61" w:rsidRPr="005D3CCF" w:rsidRDefault="00D24C61" w:rsidP="00D24C61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新細明體" w:hAnsi="新細明體" w:cs="Arial" w:hint="eastAsia"/>
                <w:b/>
                <w:bCs/>
                <w:kern w:val="24"/>
              </w:rPr>
              <w:t>■</w:t>
            </w:r>
            <w:r w:rsidRPr="005D3CCF">
              <w:rPr>
                <w:rFonts w:ascii="標楷體" w:eastAsia="標楷體" w:hAnsi="標楷體" w:cs="Arial" w:hint="eastAsia"/>
                <w:b/>
                <w:bCs/>
                <w:kern w:val="24"/>
              </w:rPr>
              <w:t>有-智能障礙(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1</w:t>
            </w:r>
            <w:r w:rsidRPr="005D3CCF">
              <w:rPr>
                <w:rFonts w:ascii="標楷體" w:eastAsia="標楷體" w:hAnsi="標楷體" w:cs="Arial" w:hint="eastAsia"/>
                <w:b/>
                <w:bCs/>
                <w:kern w:val="24"/>
              </w:rPr>
              <w:t>)人、自閉症(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1</w:t>
            </w:r>
            <w:r w:rsidRPr="005D3CCF">
              <w:rPr>
                <w:rFonts w:ascii="標楷體" w:eastAsia="標楷體" w:hAnsi="標楷體" w:cs="Arial" w:hint="eastAsia"/>
                <w:b/>
                <w:bCs/>
                <w:kern w:val="24"/>
              </w:rPr>
              <w:t>)人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、學習障礙(4)人、情緒障礙(1)人</w:t>
            </w:r>
          </w:p>
          <w:p w14:paraId="7FDE1A44" w14:textId="77777777" w:rsidR="00D24C61" w:rsidRPr="005D3CCF" w:rsidRDefault="00D24C61" w:rsidP="00D24C61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5D3CCF">
              <w:rPr>
                <w:rFonts w:ascii="標楷體" w:eastAsia="標楷體" w:hAnsi="標楷體" w:cs="Arial" w:hint="eastAsia"/>
                <w:bCs/>
                <w:kern w:val="24"/>
              </w:rPr>
              <w:t xml:space="preserve">※資賦優異學生: </w:t>
            </w:r>
            <w:r w:rsidRPr="005D3CCF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14:paraId="06A29F03" w14:textId="77777777" w:rsidR="00D24C61" w:rsidRPr="005D3CCF" w:rsidRDefault="00D24C61" w:rsidP="00D24C61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>
              <w:rPr>
                <w:rFonts w:ascii="新細明體" w:hAnsi="新細明體" w:cs="Arial" w:hint="eastAsia"/>
                <w:b/>
                <w:bCs/>
                <w:kern w:val="24"/>
              </w:rPr>
              <w:t>■</w:t>
            </w:r>
            <w:r w:rsidRPr="005D3CCF">
              <w:rPr>
                <w:rFonts w:ascii="標楷體" w:eastAsia="標楷體" w:hAnsi="標楷體" w:cs="Arial" w:hint="eastAsia"/>
                <w:b/>
                <w:bCs/>
                <w:kern w:val="24"/>
              </w:rPr>
              <w:t>有-</w:t>
            </w:r>
            <w:r w:rsidRPr="00A822F4">
              <w:rPr>
                <w:rFonts w:ascii="標楷體" w:eastAsia="標楷體" w:hAnsi="標楷體" w:cs="Arial" w:hint="eastAsia"/>
                <w:b/>
                <w:bCs/>
                <w:kern w:val="24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3</w:t>
            </w:r>
            <w:r w:rsidRPr="00A822F4">
              <w:rPr>
                <w:rFonts w:ascii="標楷體" w:eastAsia="標楷體" w:hAnsi="標楷體" w:cs="Arial" w:hint="eastAsia"/>
                <w:b/>
                <w:bCs/>
                <w:kern w:val="24"/>
              </w:rPr>
              <w:t>位創造力資優學生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、2位學術性向數理資優學生</w:t>
            </w:r>
            <w:r w:rsidRPr="00A822F4">
              <w:rPr>
                <w:rFonts w:ascii="標楷體" w:eastAsia="標楷體" w:hAnsi="標楷體" w:cs="Arial" w:hint="eastAsia"/>
                <w:b/>
                <w:bCs/>
                <w:kern w:val="24"/>
              </w:rPr>
              <w:t>)</w:t>
            </w:r>
          </w:p>
          <w:p w14:paraId="52EE2772" w14:textId="77777777" w:rsidR="00F707A1" w:rsidRPr="00115175" w:rsidRDefault="00F707A1" w:rsidP="00F707A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115175">
              <w:rPr>
                <w:rFonts w:ascii="標楷體" w:eastAsia="標楷體" w:hAnsi="標楷體" w:cs="Arial" w:hint="eastAsia"/>
                <w:bCs/>
                <w:kern w:val="24"/>
              </w:rPr>
              <w:t>※課程調整建議(特教老師填寫)：</w:t>
            </w:r>
          </w:p>
          <w:p w14:paraId="710D947C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身障類：</w:t>
            </w:r>
          </w:p>
          <w:p w14:paraId="31063B6E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5D3CCF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課程內容採簡化和減量策略進行。</w:t>
            </w:r>
          </w:p>
          <w:p w14:paraId="5722B178" w14:textId="77777777" w:rsidR="00D24C61" w:rsidRPr="005D3CCF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2.課程結構化，並盡量在課前先預告流程。</w:t>
            </w:r>
          </w:p>
          <w:p w14:paraId="68FF1F82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5D3CCF">
              <w:rPr>
                <w:rFonts w:ascii="標楷體" w:eastAsia="標楷體" w:hAnsi="標楷體" w:cs="Arial"/>
                <w:bCs/>
                <w:kern w:val="24"/>
              </w:rPr>
              <w:t>2.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將課程工作分析，分成小步驟一一解說。</w:t>
            </w:r>
          </w:p>
          <w:p w14:paraId="1E68B30B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3.可安排同儕協助，適時提醒、報讀等。</w:t>
            </w:r>
          </w:p>
          <w:p w14:paraId="31A9674B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4.協助學生分組，安排適合學生與其同組。若有組別競賽評分，建議特殊生的成績可分開計算。</w:t>
            </w:r>
          </w:p>
          <w:p w14:paraId="4AEC67DC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5.多給予適時的鼓勵。</w:t>
            </w:r>
          </w:p>
          <w:p w14:paraId="6A5944ED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6.除口說講解外，也可多視覺線索提醒。讓聽覺理解有困難的學生，能多學習管道吸收。</w:t>
            </w:r>
          </w:p>
          <w:p w14:paraId="7DB62869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7.採關鍵字、畫線等策略，提供學生學習的技巧策略。</w:t>
            </w:r>
          </w:p>
          <w:p w14:paraId="50394F10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8.學習成果，也可採多元化評量方式。</w:t>
            </w:r>
          </w:p>
          <w:p w14:paraId="419AE983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9.建議可舉生活化、具體的例子，或以動畫影片方式，幫助其理解。</w:t>
            </w:r>
          </w:p>
          <w:p w14:paraId="6EFD121D" w14:textId="77777777" w:rsidR="00D24C61" w:rsidRPr="00D33C75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</w:p>
          <w:p w14:paraId="7DACE655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資優類：</w:t>
            </w:r>
          </w:p>
          <w:p w14:paraId="6D0D3832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1.課程可另外給予加深加廣的內容。</w:t>
            </w:r>
          </w:p>
          <w:p w14:paraId="2F31D6F8" w14:textId="77777777" w:rsidR="00D24C61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2.可給予多些學習任務，或負責協助指導同學。</w:t>
            </w:r>
          </w:p>
          <w:p w14:paraId="2610A4DD" w14:textId="77777777" w:rsidR="00D24C61" w:rsidRPr="00A822F4" w:rsidRDefault="00D24C61" w:rsidP="00D24C6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3.多些彈性發揮的學習表達或表現機會。</w:t>
            </w:r>
            <w:r w:rsidRPr="005D3CCF">
              <w:rPr>
                <w:rFonts w:ascii="標楷體" w:eastAsia="標楷體" w:hAnsi="標楷體" w:cs="Arial"/>
                <w:bCs/>
                <w:kern w:val="24"/>
              </w:rPr>
              <w:t xml:space="preserve"> </w:t>
            </w:r>
          </w:p>
          <w:p w14:paraId="4633E5AC" w14:textId="0C318FDD" w:rsidR="00F707A1" w:rsidRPr="00115175" w:rsidRDefault="00F707A1" w:rsidP="00F707A1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115175"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                      </w:t>
            </w:r>
            <w:r w:rsidRPr="00115175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特教老師簽名：</w:t>
            </w:r>
            <w:r w:rsidR="00F11E41">
              <w:rPr>
                <w:rFonts w:ascii="標楷體" w:eastAsia="標楷體" w:hAnsi="標楷體" w:cs="Arial"/>
                <w:bCs/>
                <w:noProof/>
                <w:kern w:val="24"/>
                <w:sz w:val="32"/>
                <w:szCs w:val="32"/>
              </w:rPr>
              <w:drawing>
                <wp:inline distT="0" distB="0" distL="0" distR="0" wp14:anchorId="6468C2A9" wp14:editId="1A51A5BC">
                  <wp:extent cx="1161905" cy="52381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06-19_12072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EC496" w14:textId="17340028" w:rsidR="00F707A1" w:rsidRPr="00115175" w:rsidRDefault="00F707A1" w:rsidP="00F707A1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115175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普教老師簽名：</w:t>
            </w:r>
            <w:r w:rsidR="00F11E41">
              <w:rPr>
                <w:rFonts w:ascii="標楷體" w:eastAsia="標楷體" w:hAnsi="標楷體" w:cs="Arial"/>
                <w:bCs/>
                <w:noProof/>
                <w:kern w:val="24"/>
                <w:sz w:val="32"/>
                <w:szCs w:val="32"/>
              </w:rPr>
              <w:drawing>
                <wp:inline distT="0" distB="0" distL="0" distR="0" wp14:anchorId="40F6AAF7" wp14:editId="5494E8B9">
                  <wp:extent cx="1190476" cy="54285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06-19_1207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884CE" w14:textId="77777777" w:rsidR="00F707A1" w:rsidRPr="00115175" w:rsidRDefault="00F707A1" w:rsidP="00F707A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</w:p>
        </w:tc>
      </w:tr>
    </w:tbl>
    <w:p w14:paraId="346BE7D4" w14:textId="435E690E" w:rsidR="00E97EFD" w:rsidRPr="00115175" w:rsidRDefault="001A16BD" w:rsidP="00E97EFD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/>
        </w:rPr>
        <w:t>註</w:t>
      </w:r>
      <w:r w:rsidRPr="00115175">
        <w:rPr>
          <w:rFonts w:ascii="標楷體" w:eastAsia="標楷體" w:hAnsi="標楷體" w:hint="eastAsia"/>
        </w:rPr>
        <w:t>1</w:t>
      </w:r>
      <w:r w:rsidRPr="00115175">
        <w:rPr>
          <w:rFonts w:ascii="標楷體" w:eastAsia="標楷體" w:hAnsi="標楷體"/>
        </w:rPr>
        <w:t>：</w:t>
      </w:r>
      <w:r w:rsidR="00E97EFD" w:rsidRPr="00115175">
        <w:rPr>
          <w:rFonts w:ascii="標楷體" w:eastAsia="標楷體" w:hAnsi="標楷體" w:hint="eastAsia"/>
        </w:rPr>
        <w:t>請分別列出七</w:t>
      </w:r>
      <w:r w:rsidR="009D79A2" w:rsidRPr="00115175">
        <w:rPr>
          <w:rFonts w:ascii="標楷體" w:eastAsia="標楷體" w:hAnsi="標楷體" w:hint="eastAsia"/>
        </w:rPr>
        <w:t>、八</w:t>
      </w:r>
      <w:r w:rsidR="00E97EFD" w:rsidRPr="00115175">
        <w:rPr>
          <w:rFonts w:ascii="標楷體" w:eastAsia="標楷體" w:hAnsi="標楷體" w:hint="eastAsia"/>
        </w:rPr>
        <w:t>年級第一學期及第二學期彈性課程之教學計畫表</w:t>
      </w:r>
      <w:r w:rsidR="009F5BB3" w:rsidRPr="00115175">
        <w:rPr>
          <w:rFonts w:ascii="標楷體" w:eastAsia="標楷體" w:hAnsi="標楷體" w:hint="eastAsia"/>
        </w:rPr>
        <w:t>。</w:t>
      </w:r>
    </w:p>
    <w:p w14:paraId="7D67AA57" w14:textId="15FEFE7B" w:rsidR="001A16BD" w:rsidRPr="00115175" w:rsidRDefault="001A16BD" w:rsidP="001A16BD">
      <w:pPr>
        <w:snapToGrid w:val="0"/>
        <w:ind w:left="708" w:hangingChars="295" w:hanging="708"/>
        <w:rPr>
          <w:rFonts w:ascii="標楷體" w:eastAsia="標楷體" w:hAnsi="標楷體"/>
        </w:rPr>
      </w:pPr>
      <w:r w:rsidRPr="00115175">
        <w:rPr>
          <w:rFonts w:ascii="標楷體" w:eastAsia="標楷體" w:hAnsi="標楷體"/>
        </w:rPr>
        <w:t>註</w:t>
      </w:r>
      <w:r w:rsidRPr="00115175">
        <w:rPr>
          <w:rFonts w:ascii="標楷體" w:eastAsia="標楷體" w:hAnsi="標楷體" w:hint="eastAsia"/>
        </w:rPr>
        <w:t>2</w:t>
      </w:r>
      <w:r w:rsidRPr="00115175">
        <w:rPr>
          <w:rFonts w:ascii="標楷體" w:eastAsia="標楷體" w:hAnsi="標楷體"/>
        </w:rPr>
        <w:t>：</w:t>
      </w:r>
      <w:r w:rsidRPr="00115175">
        <w:rPr>
          <w:rFonts w:ascii="標楷體" w:eastAsia="標楷體" w:hAnsi="標楷體" w:hint="eastAsia"/>
        </w:rPr>
        <w:t>藝術才能班請於表件中加列「課程目標/學習構面」項目，該項目內容含</w:t>
      </w:r>
      <w:r w:rsidRPr="00115175">
        <w:rPr>
          <w:rFonts w:ascii="標楷體" w:eastAsia="標楷體" w:hAnsi="標楷體"/>
        </w:rPr>
        <w:t>創作</w:t>
      </w:r>
      <w:r w:rsidRPr="00115175">
        <w:rPr>
          <w:rFonts w:ascii="標楷體" w:eastAsia="標楷體" w:hAnsi="標楷體" w:hint="eastAsia"/>
        </w:rPr>
        <w:t>與展演、知識與</w:t>
      </w:r>
      <w:r w:rsidRPr="00115175">
        <w:rPr>
          <w:rFonts w:ascii="標楷體" w:eastAsia="標楷體" w:hAnsi="標楷體"/>
        </w:rPr>
        <w:t>概</w:t>
      </w:r>
      <w:r w:rsidRPr="00115175">
        <w:rPr>
          <w:rFonts w:ascii="標楷體" w:eastAsia="標楷體" w:hAnsi="標楷體" w:hint="eastAsia"/>
        </w:rPr>
        <w:t>念、</w:t>
      </w:r>
      <w:r w:rsidRPr="00115175">
        <w:rPr>
          <w:rFonts w:ascii="標楷體" w:eastAsia="標楷體" w:hAnsi="標楷體"/>
        </w:rPr>
        <w:t>藝術與</w:t>
      </w:r>
      <w:r w:rsidRPr="00115175">
        <w:rPr>
          <w:rFonts w:ascii="標楷體" w:eastAsia="標楷體" w:hAnsi="標楷體" w:hint="eastAsia"/>
        </w:rPr>
        <w:t>文化、</w:t>
      </w:r>
      <w:r w:rsidRPr="00115175">
        <w:rPr>
          <w:rFonts w:ascii="標楷體" w:eastAsia="標楷體" w:hAnsi="標楷體"/>
        </w:rPr>
        <w:t>藝術與生活</w:t>
      </w:r>
      <w:r w:rsidRPr="00115175">
        <w:rPr>
          <w:rFonts w:ascii="標楷體" w:eastAsia="標楷體" w:hAnsi="標楷體" w:hint="eastAsia"/>
        </w:rPr>
        <w:t>、藝術專題，共計5面向</w:t>
      </w:r>
      <w:r w:rsidRPr="00115175">
        <w:rPr>
          <w:rFonts w:ascii="標楷體" w:eastAsia="標楷體" w:hAnsi="標楷體"/>
        </w:rPr>
        <w:t>。</w:t>
      </w:r>
    </w:p>
    <w:p w14:paraId="39C6F55B" w14:textId="69769E74" w:rsidR="00121EAA" w:rsidRPr="00115175" w:rsidRDefault="00121EAA" w:rsidP="00121EAA">
      <w:pPr>
        <w:snapToGrid w:val="0"/>
        <w:rPr>
          <w:rFonts w:ascii="標楷體" w:eastAsia="標楷體" w:hAnsi="標楷體"/>
        </w:rPr>
      </w:pPr>
      <w:r w:rsidRPr="00115175">
        <w:rPr>
          <w:rFonts w:ascii="標楷體" w:eastAsia="標楷體" w:hAnsi="標楷體" w:hint="eastAsia"/>
        </w:rPr>
        <w:t>註3：起迄日期可依疫情或實際需要彈性調整</w:t>
      </w:r>
      <w:r w:rsidRPr="00115175">
        <w:rPr>
          <w:rFonts w:ascii="標楷體" w:eastAsia="標楷體" w:hAnsi="標楷體"/>
        </w:rPr>
        <w:t>。</w:t>
      </w:r>
    </w:p>
    <w:p w14:paraId="13F6C81D" w14:textId="77777777" w:rsidR="001A16BD" w:rsidRPr="00115175" w:rsidRDefault="001A16BD" w:rsidP="00E97EFD">
      <w:pPr>
        <w:snapToGrid w:val="0"/>
        <w:rPr>
          <w:rFonts w:ascii="標楷體" w:eastAsia="標楷體" w:hAnsi="標楷體"/>
        </w:rPr>
      </w:pPr>
    </w:p>
    <w:p w14:paraId="2AA9739A" w14:textId="77777777" w:rsidR="00825D7F" w:rsidRPr="00115175" w:rsidRDefault="00825D7F" w:rsidP="00825D7F">
      <w:pPr>
        <w:snapToGrid w:val="0"/>
        <w:ind w:left="360"/>
        <w:rPr>
          <w:rFonts w:ascii="標楷體" w:eastAsia="標楷體" w:hAnsi="標楷體"/>
        </w:rPr>
      </w:pPr>
    </w:p>
    <w:p w14:paraId="41C4AEA4" w14:textId="77777777" w:rsidR="00825D7F" w:rsidRPr="00E30454" w:rsidRDefault="00825D7F" w:rsidP="00E47FDF">
      <w:pPr>
        <w:pStyle w:val="a6"/>
      </w:pPr>
    </w:p>
    <w:sectPr w:rsidR="00825D7F" w:rsidRPr="00E30454" w:rsidSect="00E30454"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FB4D0" w14:textId="77777777" w:rsidR="009A07C1" w:rsidRDefault="009A07C1">
      <w:r>
        <w:separator/>
      </w:r>
    </w:p>
  </w:endnote>
  <w:endnote w:type="continuationSeparator" w:id="0">
    <w:p w14:paraId="4C45165E" w14:textId="77777777" w:rsidR="009A07C1" w:rsidRDefault="009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4F67" w14:textId="77777777" w:rsidR="009A07C1" w:rsidRDefault="009A07C1">
      <w:r>
        <w:separator/>
      </w:r>
    </w:p>
  </w:footnote>
  <w:footnote w:type="continuationSeparator" w:id="0">
    <w:p w14:paraId="60FCAE73" w14:textId="77777777" w:rsidR="009A07C1" w:rsidRDefault="009A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F4"/>
    <w:multiLevelType w:val="hybridMultilevel"/>
    <w:tmpl w:val="F6CCB7B8"/>
    <w:lvl w:ilvl="0" w:tplc="B21A0512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653A8"/>
    <w:multiLevelType w:val="hybridMultilevel"/>
    <w:tmpl w:val="FB2A361E"/>
    <w:lvl w:ilvl="0" w:tplc="5E42A888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82073AC"/>
    <w:multiLevelType w:val="multilevel"/>
    <w:tmpl w:val="3814CB8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E2D19A8"/>
    <w:multiLevelType w:val="hybridMultilevel"/>
    <w:tmpl w:val="FE627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B176A9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5D95B7C"/>
    <w:multiLevelType w:val="hybridMultilevel"/>
    <w:tmpl w:val="947847D8"/>
    <w:lvl w:ilvl="0" w:tplc="85EAF2BA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BC4560"/>
    <w:multiLevelType w:val="hybridMultilevel"/>
    <w:tmpl w:val="39B09F68"/>
    <w:lvl w:ilvl="0" w:tplc="64824360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842A2"/>
    <w:multiLevelType w:val="hybridMultilevel"/>
    <w:tmpl w:val="E578C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6A23C2A"/>
    <w:multiLevelType w:val="hybridMultilevel"/>
    <w:tmpl w:val="FEF80732"/>
    <w:lvl w:ilvl="0" w:tplc="C8862F1E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D25CBA"/>
    <w:multiLevelType w:val="hybridMultilevel"/>
    <w:tmpl w:val="6D8277E2"/>
    <w:lvl w:ilvl="0" w:tplc="7AC415A8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2C32338E"/>
    <w:multiLevelType w:val="hybridMultilevel"/>
    <w:tmpl w:val="A68E15E6"/>
    <w:lvl w:ilvl="0" w:tplc="4A54E2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487C9C"/>
    <w:multiLevelType w:val="hybridMultilevel"/>
    <w:tmpl w:val="86889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B47408"/>
    <w:multiLevelType w:val="hybridMultilevel"/>
    <w:tmpl w:val="95B0E660"/>
    <w:lvl w:ilvl="0" w:tplc="A9A6D80A">
      <w:start w:val="1"/>
      <w:numFmt w:val="taiwaneseCountingThousand"/>
      <w:lvlText w:val="%1、"/>
      <w:lvlJc w:val="left"/>
      <w:pPr>
        <w:ind w:left="825" w:hanging="540"/>
      </w:pPr>
      <w:rPr>
        <w:rFonts w:hint="default"/>
        <w:b w:val="0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3B151AC"/>
    <w:multiLevelType w:val="multilevel"/>
    <w:tmpl w:val="19B48FB8"/>
    <w:lvl w:ilvl="0">
      <w:start w:val="1"/>
      <w:numFmt w:val="decimal"/>
      <w:lvlText w:val="%1"/>
      <w:lvlJc w:val="left"/>
      <w:pPr>
        <w:ind w:left="390" w:hanging="390"/>
      </w:pPr>
      <w:rPr>
        <w:rFonts w:ascii="¼Ð·¢Åé" w:eastAsiaTheme="minorEastAsia" w:cs="¼Ð·¢Åé"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ascii="¼Ð·¢Åé" w:eastAsiaTheme="minorEastAsia" w:cs="¼Ð·¢Åé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¼Ð·¢Åé" w:eastAsiaTheme="minorEastAsia" w:cs="¼Ð·¢Åé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¼Ð·¢Åé" w:eastAsiaTheme="minorEastAsia" w:cs="¼Ð·¢Åé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¼Ð·¢Åé" w:eastAsiaTheme="minorEastAsia" w:cs="¼Ð·¢Åé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¼Ð·¢Åé" w:eastAsiaTheme="minorEastAsia" w:cs="¼Ð·¢Åé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¼Ð·¢Åé" w:eastAsiaTheme="minorEastAsia" w:cs="¼Ð·¢Åé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¼Ð·¢Åé" w:eastAsiaTheme="minorEastAsia" w:cs="¼Ð·¢Åé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¼Ð·¢Åé" w:eastAsiaTheme="minorEastAsia" w:cs="¼Ð·¢Åé" w:hint="default"/>
      </w:rPr>
    </w:lvl>
  </w:abstractNum>
  <w:abstractNum w:abstractNumId="16" w15:restartNumberingAfterBreak="0">
    <w:nsid w:val="39FC3596"/>
    <w:multiLevelType w:val="multilevel"/>
    <w:tmpl w:val="3814CB8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3EE22C3C"/>
    <w:multiLevelType w:val="hybridMultilevel"/>
    <w:tmpl w:val="DFCA0828"/>
    <w:lvl w:ilvl="0" w:tplc="A5B21764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915209"/>
    <w:multiLevelType w:val="hybridMultilevel"/>
    <w:tmpl w:val="C076F048"/>
    <w:lvl w:ilvl="0" w:tplc="975074AE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3" w15:restartNumberingAfterBreak="0">
    <w:nsid w:val="41EB0B66"/>
    <w:multiLevelType w:val="hybridMultilevel"/>
    <w:tmpl w:val="6F360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B04A21"/>
    <w:multiLevelType w:val="hybridMultilevel"/>
    <w:tmpl w:val="E3745F8E"/>
    <w:lvl w:ilvl="0" w:tplc="BB54FAEC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6A0893"/>
    <w:multiLevelType w:val="hybridMultilevel"/>
    <w:tmpl w:val="DCF2A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5F25A4"/>
    <w:multiLevelType w:val="hybridMultilevel"/>
    <w:tmpl w:val="85D6CB0A"/>
    <w:lvl w:ilvl="0" w:tplc="C0DE74B0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27" w15:restartNumberingAfterBreak="0">
    <w:nsid w:val="48984647"/>
    <w:multiLevelType w:val="hybridMultilevel"/>
    <w:tmpl w:val="B6EC1B86"/>
    <w:lvl w:ilvl="0" w:tplc="C346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2B0CD4"/>
    <w:multiLevelType w:val="hybridMultilevel"/>
    <w:tmpl w:val="F00C9962"/>
    <w:lvl w:ilvl="0" w:tplc="76A4EEE8">
      <w:start w:val="1"/>
      <w:numFmt w:val="taiwaneseCountingThousand"/>
      <w:pStyle w:val="a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2D08A6"/>
    <w:multiLevelType w:val="hybridMultilevel"/>
    <w:tmpl w:val="E7184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491EE2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666DD7"/>
    <w:multiLevelType w:val="hybridMultilevel"/>
    <w:tmpl w:val="90AEE57E"/>
    <w:lvl w:ilvl="0" w:tplc="3B408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C02760"/>
    <w:multiLevelType w:val="hybridMultilevel"/>
    <w:tmpl w:val="3A5EA3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F62A9B"/>
    <w:multiLevelType w:val="hybridMultilevel"/>
    <w:tmpl w:val="1990E808"/>
    <w:lvl w:ilvl="0" w:tplc="189C6C4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0A2B55"/>
    <w:multiLevelType w:val="hybridMultilevel"/>
    <w:tmpl w:val="EE18B7E2"/>
    <w:lvl w:ilvl="0" w:tplc="1980A72C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2B74C1"/>
    <w:multiLevelType w:val="hybridMultilevel"/>
    <w:tmpl w:val="68526B76"/>
    <w:lvl w:ilvl="0" w:tplc="CDA82A04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1A758F"/>
    <w:multiLevelType w:val="hybridMultilevel"/>
    <w:tmpl w:val="6832D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 w15:restartNumberingAfterBreak="0">
    <w:nsid w:val="765853E5"/>
    <w:multiLevelType w:val="hybridMultilevel"/>
    <w:tmpl w:val="04E89198"/>
    <w:lvl w:ilvl="0" w:tplc="6E820B54">
      <w:start w:val="1"/>
      <w:numFmt w:val="taiwaneseCountingThousand"/>
      <w:lvlText w:val="(%1)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num w:numId="1">
    <w:abstractNumId w:val="26"/>
  </w:num>
  <w:num w:numId="2">
    <w:abstractNumId w:val="22"/>
  </w:num>
  <w:num w:numId="3">
    <w:abstractNumId w:val="37"/>
  </w:num>
  <w:num w:numId="4">
    <w:abstractNumId w:val="39"/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32"/>
  </w:num>
  <w:num w:numId="11">
    <w:abstractNumId w:val="19"/>
  </w:num>
  <w:num w:numId="12">
    <w:abstractNumId w:val="1"/>
  </w:num>
  <w:num w:numId="13">
    <w:abstractNumId w:val="27"/>
  </w:num>
  <w:num w:numId="14">
    <w:abstractNumId w:val="31"/>
  </w:num>
  <w:num w:numId="15">
    <w:abstractNumId w:val="13"/>
  </w:num>
  <w:num w:numId="16">
    <w:abstractNumId w:val="7"/>
  </w:num>
  <w:num w:numId="17">
    <w:abstractNumId w:val="35"/>
  </w:num>
  <w:num w:numId="18">
    <w:abstractNumId w:val="18"/>
  </w:num>
  <w:num w:numId="19">
    <w:abstractNumId w:val="34"/>
  </w:num>
  <w:num w:numId="20">
    <w:abstractNumId w:val="10"/>
  </w:num>
  <w:num w:numId="21">
    <w:abstractNumId w:val="6"/>
  </w:num>
  <w:num w:numId="22">
    <w:abstractNumId w:val="24"/>
  </w:num>
  <w:num w:numId="23">
    <w:abstractNumId w:val="3"/>
  </w:num>
  <w:num w:numId="24">
    <w:abstractNumId w:val="15"/>
  </w:num>
  <w:num w:numId="25">
    <w:abstractNumId w:val="2"/>
  </w:num>
  <w:num w:numId="26">
    <w:abstractNumId w:val="20"/>
  </w:num>
  <w:num w:numId="27">
    <w:abstractNumId w:val="21"/>
  </w:num>
  <w:num w:numId="28">
    <w:abstractNumId w:val="5"/>
  </w:num>
  <w:num w:numId="29">
    <w:abstractNumId w:val="28"/>
  </w:num>
  <w:num w:numId="30">
    <w:abstractNumId w:val="23"/>
  </w:num>
  <w:num w:numId="31">
    <w:abstractNumId w:val="12"/>
  </w:num>
  <w:num w:numId="32">
    <w:abstractNumId w:val="33"/>
  </w:num>
  <w:num w:numId="33">
    <w:abstractNumId w:val="38"/>
  </w:num>
  <w:num w:numId="34">
    <w:abstractNumId w:val="29"/>
  </w:num>
  <w:num w:numId="35">
    <w:abstractNumId w:val="8"/>
  </w:num>
  <w:num w:numId="36">
    <w:abstractNumId w:val="36"/>
  </w:num>
  <w:num w:numId="37">
    <w:abstractNumId w:val="25"/>
  </w:num>
  <w:num w:numId="38">
    <w:abstractNumId w:val="0"/>
  </w:num>
  <w:num w:numId="39">
    <w:abstractNumId w:val="30"/>
  </w:num>
  <w:num w:numId="4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C"/>
    <w:rsid w:val="00002A80"/>
    <w:rsid w:val="00002F35"/>
    <w:rsid w:val="00010694"/>
    <w:rsid w:val="00010DFD"/>
    <w:rsid w:val="0001202D"/>
    <w:rsid w:val="00013FCF"/>
    <w:rsid w:val="000163AD"/>
    <w:rsid w:val="000244B4"/>
    <w:rsid w:val="0002621E"/>
    <w:rsid w:val="0003009A"/>
    <w:rsid w:val="00032CDA"/>
    <w:rsid w:val="000375EE"/>
    <w:rsid w:val="00037AD2"/>
    <w:rsid w:val="00042404"/>
    <w:rsid w:val="000440C9"/>
    <w:rsid w:val="00044FF6"/>
    <w:rsid w:val="00045453"/>
    <w:rsid w:val="00047FF4"/>
    <w:rsid w:val="000538DE"/>
    <w:rsid w:val="00055735"/>
    <w:rsid w:val="000571D1"/>
    <w:rsid w:val="00061780"/>
    <w:rsid w:val="000617ED"/>
    <w:rsid w:val="00064F85"/>
    <w:rsid w:val="00066DA3"/>
    <w:rsid w:val="000766C4"/>
    <w:rsid w:val="00076E29"/>
    <w:rsid w:val="000810E7"/>
    <w:rsid w:val="00083432"/>
    <w:rsid w:val="00083EB2"/>
    <w:rsid w:val="00083F6C"/>
    <w:rsid w:val="000927B6"/>
    <w:rsid w:val="00093B72"/>
    <w:rsid w:val="000941FB"/>
    <w:rsid w:val="0009490A"/>
    <w:rsid w:val="000960DC"/>
    <w:rsid w:val="00096EA4"/>
    <w:rsid w:val="000A362C"/>
    <w:rsid w:val="000A3BEA"/>
    <w:rsid w:val="000A661E"/>
    <w:rsid w:val="000B384D"/>
    <w:rsid w:val="000B5947"/>
    <w:rsid w:val="000C1F42"/>
    <w:rsid w:val="000C43B3"/>
    <w:rsid w:val="000C4C1D"/>
    <w:rsid w:val="000D11BF"/>
    <w:rsid w:val="000D4312"/>
    <w:rsid w:val="000D4979"/>
    <w:rsid w:val="000D5AE8"/>
    <w:rsid w:val="000E032C"/>
    <w:rsid w:val="000E1267"/>
    <w:rsid w:val="000E6461"/>
    <w:rsid w:val="000E7AE5"/>
    <w:rsid w:val="000E7FC3"/>
    <w:rsid w:val="000F45E1"/>
    <w:rsid w:val="000F494A"/>
    <w:rsid w:val="001032F9"/>
    <w:rsid w:val="001037A2"/>
    <w:rsid w:val="0010467B"/>
    <w:rsid w:val="0010786A"/>
    <w:rsid w:val="00110224"/>
    <w:rsid w:val="001129A8"/>
    <w:rsid w:val="00112DAD"/>
    <w:rsid w:val="00113AF1"/>
    <w:rsid w:val="0011483E"/>
    <w:rsid w:val="001149CF"/>
    <w:rsid w:val="00115175"/>
    <w:rsid w:val="0011621D"/>
    <w:rsid w:val="0011628C"/>
    <w:rsid w:val="00117C19"/>
    <w:rsid w:val="0012088E"/>
    <w:rsid w:val="00121EAA"/>
    <w:rsid w:val="001246A0"/>
    <w:rsid w:val="00124C38"/>
    <w:rsid w:val="00126CF4"/>
    <w:rsid w:val="00132F37"/>
    <w:rsid w:val="00135FCF"/>
    <w:rsid w:val="001419DF"/>
    <w:rsid w:val="00143687"/>
    <w:rsid w:val="001571F7"/>
    <w:rsid w:val="00157F99"/>
    <w:rsid w:val="00160042"/>
    <w:rsid w:val="00161E62"/>
    <w:rsid w:val="0016341C"/>
    <w:rsid w:val="00183DFE"/>
    <w:rsid w:val="00185F45"/>
    <w:rsid w:val="0019071B"/>
    <w:rsid w:val="00191149"/>
    <w:rsid w:val="00195774"/>
    <w:rsid w:val="001A16BD"/>
    <w:rsid w:val="001A21B1"/>
    <w:rsid w:val="001A26F0"/>
    <w:rsid w:val="001A3F38"/>
    <w:rsid w:val="001A4509"/>
    <w:rsid w:val="001C41DE"/>
    <w:rsid w:val="001C73B3"/>
    <w:rsid w:val="001D0275"/>
    <w:rsid w:val="001D212C"/>
    <w:rsid w:val="001D3199"/>
    <w:rsid w:val="001D375A"/>
    <w:rsid w:val="001D4B02"/>
    <w:rsid w:val="001D666D"/>
    <w:rsid w:val="001D6E36"/>
    <w:rsid w:val="001E0463"/>
    <w:rsid w:val="001E2396"/>
    <w:rsid w:val="001E695D"/>
    <w:rsid w:val="001E6F68"/>
    <w:rsid w:val="001E7357"/>
    <w:rsid w:val="001E7E2F"/>
    <w:rsid w:val="001F3042"/>
    <w:rsid w:val="001F32AB"/>
    <w:rsid w:val="001F436C"/>
    <w:rsid w:val="001F4AF0"/>
    <w:rsid w:val="001F7742"/>
    <w:rsid w:val="002037E4"/>
    <w:rsid w:val="002043BD"/>
    <w:rsid w:val="00205557"/>
    <w:rsid w:val="00206EE3"/>
    <w:rsid w:val="00212B65"/>
    <w:rsid w:val="00214A2A"/>
    <w:rsid w:val="0023058B"/>
    <w:rsid w:val="00231153"/>
    <w:rsid w:val="00231CD2"/>
    <w:rsid w:val="00234B15"/>
    <w:rsid w:val="00235E6F"/>
    <w:rsid w:val="00236F7F"/>
    <w:rsid w:val="00245E0C"/>
    <w:rsid w:val="00250276"/>
    <w:rsid w:val="00250DAF"/>
    <w:rsid w:val="00251267"/>
    <w:rsid w:val="002556BC"/>
    <w:rsid w:val="002560EB"/>
    <w:rsid w:val="002565B3"/>
    <w:rsid w:val="00267EB7"/>
    <w:rsid w:val="0027256D"/>
    <w:rsid w:val="00274ACD"/>
    <w:rsid w:val="00275F7F"/>
    <w:rsid w:val="00277626"/>
    <w:rsid w:val="00283F6F"/>
    <w:rsid w:val="002851FF"/>
    <w:rsid w:val="00291D16"/>
    <w:rsid w:val="002942E0"/>
    <w:rsid w:val="002959EA"/>
    <w:rsid w:val="00296FAB"/>
    <w:rsid w:val="002A4320"/>
    <w:rsid w:val="002A7B42"/>
    <w:rsid w:val="002B1143"/>
    <w:rsid w:val="002B13C6"/>
    <w:rsid w:val="002B3102"/>
    <w:rsid w:val="002B771D"/>
    <w:rsid w:val="002C7B4C"/>
    <w:rsid w:val="002D24E5"/>
    <w:rsid w:val="002D3DAA"/>
    <w:rsid w:val="002D3FF0"/>
    <w:rsid w:val="002D500F"/>
    <w:rsid w:val="002E1745"/>
    <w:rsid w:val="002E34D5"/>
    <w:rsid w:val="002E530F"/>
    <w:rsid w:val="002E604A"/>
    <w:rsid w:val="002E675B"/>
    <w:rsid w:val="002F292D"/>
    <w:rsid w:val="002F2DE7"/>
    <w:rsid w:val="00303543"/>
    <w:rsid w:val="003065A7"/>
    <w:rsid w:val="00314433"/>
    <w:rsid w:val="00322790"/>
    <w:rsid w:val="00325249"/>
    <w:rsid w:val="00326409"/>
    <w:rsid w:val="00332969"/>
    <w:rsid w:val="00335E92"/>
    <w:rsid w:val="0033629D"/>
    <w:rsid w:val="003377EE"/>
    <w:rsid w:val="003408F9"/>
    <w:rsid w:val="00340CD0"/>
    <w:rsid w:val="00341551"/>
    <w:rsid w:val="003420A2"/>
    <w:rsid w:val="00342E7D"/>
    <w:rsid w:val="003513E0"/>
    <w:rsid w:val="003519DB"/>
    <w:rsid w:val="00363AD5"/>
    <w:rsid w:val="00365089"/>
    <w:rsid w:val="003730D2"/>
    <w:rsid w:val="0037795F"/>
    <w:rsid w:val="003818AD"/>
    <w:rsid w:val="00382D79"/>
    <w:rsid w:val="00391C6C"/>
    <w:rsid w:val="003957C0"/>
    <w:rsid w:val="00395FB7"/>
    <w:rsid w:val="00397A86"/>
    <w:rsid w:val="00397A9D"/>
    <w:rsid w:val="003A29EE"/>
    <w:rsid w:val="003A6A6C"/>
    <w:rsid w:val="003B191F"/>
    <w:rsid w:val="003B1C92"/>
    <w:rsid w:val="003C3C20"/>
    <w:rsid w:val="003C70FB"/>
    <w:rsid w:val="003D24AB"/>
    <w:rsid w:val="003D3994"/>
    <w:rsid w:val="003D3EC0"/>
    <w:rsid w:val="003D71B1"/>
    <w:rsid w:val="003E1490"/>
    <w:rsid w:val="003E4AE3"/>
    <w:rsid w:val="003E5BE4"/>
    <w:rsid w:val="003F426E"/>
    <w:rsid w:val="003F7848"/>
    <w:rsid w:val="004069D0"/>
    <w:rsid w:val="004074F9"/>
    <w:rsid w:val="004079AF"/>
    <w:rsid w:val="004117F4"/>
    <w:rsid w:val="00413C7B"/>
    <w:rsid w:val="0041473E"/>
    <w:rsid w:val="00422562"/>
    <w:rsid w:val="00424821"/>
    <w:rsid w:val="0043020D"/>
    <w:rsid w:val="004345FE"/>
    <w:rsid w:val="00436A70"/>
    <w:rsid w:val="00437C44"/>
    <w:rsid w:val="00445365"/>
    <w:rsid w:val="0044555A"/>
    <w:rsid w:val="004502AD"/>
    <w:rsid w:val="00451E05"/>
    <w:rsid w:val="00455BD4"/>
    <w:rsid w:val="004569FF"/>
    <w:rsid w:val="00457F02"/>
    <w:rsid w:val="0046064B"/>
    <w:rsid w:val="00462550"/>
    <w:rsid w:val="004625C7"/>
    <w:rsid w:val="00463EDA"/>
    <w:rsid w:val="00465A1E"/>
    <w:rsid w:val="00470A8E"/>
    <w:rsid w:val="004712CA"/>
    <w:rsid w:val="00473AFD"/>
    <w:rsid w:val="00474D53"/>
    <w:rsid w:val="004755B5"/>
    <w:rsid w:val="00475C2F"/>
    <w:rsid w:val="00475EA4"/>
    <w:rsid w:val="00481678"/>
    <w:rsid w:val="00482AE6"/>
    <w:rsid w:val="00487279"/>
    <w:rsid w:val="00487A93"/>
    <w:rsid w:val="0049237E"/>
    <w:rsid w:val="00492A3A"/>
    <w:rsid w:val="00493B4D"/>
    <w:rsid w:val="00495AEA"/>
    <w:rsid w:val="00497A30"/>
    <w:rsid w:val="004A02AD"/>
    <w:rsid w:val="004A07EC"/>
    <w:rsid w:val="004A344D"/>
    <w:rsid w:val="004A3F07"/>
    <w:rsid w:val="004A44CF"/>
    <w:rsid w:val="004A5DF6"/>
    <w:rsid w:val="004B125D"/>
    <w:rsid w:val="004B166A"/>
    <w:rsid w:val="004B3714"/>
    <w:rsid w:val="004B5052"/>
    <w:rsid w:val="004B7DD4"/>
    <w:rsid w:val="004C1448"/>
    <w:rsid w:val="004C3091"/>
    <w:rsid w:val="004C45DD"/>
    <w:rsid w:val="004C5606"/>
    <w:rsid w:val="004D1256"/>
    <w:rsid w:val="004D524B"/>
    <w:rsid w:val="004D7505"/>
    <w:rsid w:val="004E1377"/>
    <w:rsid w:val="004E1DFE"/>
    <w:rsid w:val="004E2E4A"/>
    <w:rsid w:val="004F0923"/>
    <w:rsid w:val="00503228"/>
    <w:rsid w:val="00505E1D"/>
    <w:rsid w:val="00510A4A"/>
    <w:rsid w:val="005127B3"/>
    <w:rsid w:val="00517DB1"/>
    <w:rsid w:val="0052348C"/>
    <w:rsid w:val="00524D32"/>
    <w:rsid w:val="00525029"/>
    <w:rsid w:val="00525B6F"/>
    <w:rsid w:val="0053557E"/>
    <w:rsid w:val="005418F6"/>
    <w:rsid w:val="005418FA"/>
    <w:rsid w:val="00542426"/>
    <w:rsid w:val="00546A77"/>
    <w:rsid w:val="00547A43"/>
    <w:rsid w:val="00550C08"/>
    <w:rsid w:val="00553DA7"/>
    <w:rsid w:val="00556215"/>
    <w:rsid w:val="00557F38"/>
    <w:rsid w:val="00562210"/>
    <w:rsid w:val="00565725"/>
    <w:rsid w:val="005710AF"/>
    <w:rsid w:val="0057302B"/>
    <w:rsid w:val="00575A0F"/>
    <w:rsid w:val="00576204"/>
    <w:rsid w:val="0057755C"/>
    <w:rsid w:val="00581072"/>
    <w:rsid w:val="005811C1"/>
    <w:rsid w:val="0058697E"/>
    <w:rsid w:val="00590003"/>
    <w:rsid w:val="00590DF5"/>
    <w:rsid w:val="00591EDB"/>
    <w:rsid w:val="00592519"/>
    <w:rsid w:val="0059264D"/>
    <w:rsid w:val="0059407E"/>
    <w:rsid w:val="005963BB"/>
    <w:rsid w:val="00596888"/>
    <w:rsid w:val="00596F1D"/>
    <w:rsid w:val="005A1515"/>
    <w:rsid w:val="005B3C62"/>
    <w:rsid w:val="005B636C"/>
    <w:rsid w:val="005C2C49"/>
    <w:rsid w:val="005C772D"/>
    <w:rsid w:val="005D16F6"/>
    <w:rsid w:val="005D232E"/>
    <w:rsid w:val="005D3CCF"/>
    <w:rsid w:val="005D7D13"/>
    <w:rsid w:val="005E01AC"/>
    <w:rsid w:val="005E599E"/>
    <w:rsid w:val="005E7C4D"/>
    <w:rsid w:val="005F0C07"/>
    <w:rsid w:val="005F1251"/>
    <w:rsid w:val="005F26E2"/>
    <w:rsid w:val="005F377A"/>
    <w:rsid w:val="005F3AC9"/>
    <w:rsid w:val="005F4CCB"/>
    <w:rsid w:val="00600E09"/>
    <w:rsid w:val="00605ED5"/>
    <w:rsid w:val="00615794"/>
    <w:rsid w:val="00615CA9"/>
    <w:rsid w:val="00617FCF"/>
    <w:rsid w:val="00621DC1"/>
    <w:rsid w:val="00621EEF"/>
    <w:rsid w:val="006236B4"/>
    <w:rsid w:val="00624F5C"/>
    <w:rsid w:val="0062720D"/>
    <w:rsid w:val="00627EFE"/>
    <w:rsid w:val="006301B1"/>
    <w:rsid w:val="00631087"/>
    <w:rsid w:val="006314F5"/>
    <w:rsid w:val="0063528F"/>
    <w:rsid w:val="006357E9"/>
    <w:rsid w:val="00635A33"/>
    <w:rsid w:val="00635F80"/>
    <w:rsid w:val="0063601B"/>
    <w:rsid w:val="00636581"/>
    <w:rsid w:val="00636A73"/>
    <w:rsid w:val="006409F9"/>
    <w:rsid w:val="00641067"/>
    <w:rsid w:val="006411BB"/>
    <w:rsid w:val="00642FD6"/>
    <w:rsid w:val="006507D7"/>
    <w:rsid w:val="00651A87"/>
    <w:rsid w:val="00651FF1"/>
    <w:rsid w:val="0065359F"/>
    <w:rsid w:val="006713C4"/>
    <w:rsid w:val="006734B8"/>
    <w:rsid w:val="006752ED"/>
    <w:rsid w:val="0067573D"/>
    <w:rsid w:val="00677181"/>
    <w:rsid w:val="00677B81"/>
    <w:rsid w:val="0068114A"/>
    <w:rsid w:val="0068268D"/>
    <w:rsid w:val="00683879"/>
    <w:rsid w:val="00686288"/>
    <w:rsid w:val="0069209C"/>
    <w:rsid w:val="006943E2"/>
    <w:rsid w:val="00695A71"/>
    <w:rsid w:val="006A3521"/>
    <w:rsid w:val="006A3EDF"/>
    <w:rsid w:val="006A53BD"/>
    <w:rsid w:val="006A609D"/>
    <w:rsid w:val="006A6DA3"/>
    <w:rsid w:val="006B2705"/>
    <w:rsid w:val="006B7E9D"/>
    <w:rsid w:val="006C299C"/>
    <w:rsid w:val="006D667D"/>
    <w:rsid w:val="006D68A5"/>
    <w:rsid w:val="006F06C3"/>
    <w:rsid w:val="006F72B6"/>
    <w:rsid w:val="0070491B"/>
    <w:rsid w:val="0070661A"/>
    <w:rsid w:val="00711D4C"/>
    <w:rsid w:val="007200CB"/>
    <w:rsid w:val="0072055D"/>
    <w:rsid w:val="007206EF"/>
    <w:rsid w:val="0072114D"/>
    <w:rsid w:val="00732A25"/>
    <w:rsid w:val="00734189"/>
    <w:rsid w:val="007364B3"/>
    <w:rsid w:val="0073718A"/>
    <w:rsid w:val="00737F61"/>
    <w:rsid w:val="007401DB"/>
    <w:rsid w:val="007404EB"/>
    <w:rsid w:val="00743276"/>
    <w:rsid w:val="00747022"/>
    <w:rsid w:val="00751663"/>
    <w:rsid w:val="007543DD"/>
    <w:rsid w:val="0075541E"/>
    <w:rsid w:val="00760100"/>
    <w:rsid w:val="00760FD1"/>
    <w:rsid w:val="00761253"/>
    <w:rsid w:val="00761385"/>
    <w:rsid w:val="00774181"/>
    <w:rsid w:val="007744EE"/>
    <w:rsid w:val="007807F3"/>
    <w:rsid w:val="00782CD3"/>
    <w:rsid w:val="00786018"/>
    <w:rsid w:val="0079252B"/>
    <w:rsid w:val="0079385D"/>
    <w:rsid w:val="00795F0E"/>
    <w:rsid w:val="007971B9"/>
    <w:rsid w:val="007A186C"/>
    <w:rsid w:val="007A44BF"/>
    <w:rsid w:val="007A6BE1"/>
    <w:rsid w:val="007A6F8F"/>
    <w:rsid w:val="007B3195"/>
    <w:rsid w:val="007B4B66"/>
    <w:rsid w:val="007B79DE"/>
    <w:rsid w:val="007C1235"/>
    <w:rsid w:val="007C2EF8"/>
    <w:rsid w:val="007C3288"/>
    <w:rsid w:val="007C3931"/>
    <w:rsid w:val="007C3CD0"/>
    <w:rsid w:val="007C42C0"/>
    <w:rsid w:val="007C445D"/>
    <w:rsid w:val="007C6D3B"/>
    <w:rsid w:val="007C6E6D"/>
    <w:rsid w:val="007D1311"/>
    <w:rsid w:val="007D46F7"/>
    <w:rsid w:val="007D5DE8"/>
    <w:rsid w:val="007E270F"/>
    <w:rsid w:val="007F0C1E"/>
    <w:rsid w:val="007F3B7C"/>
    <w:rsid w:val="007F7E9A"/>
    <w:rsid w:val="00805E4A"/>
    <w:rsid w:val="00806E2D"/>
    <w:rsid w:val="00807502"/>
    <w:rsid w:val="00812521"/>
    <w:rsid w:val="008126A7"/>
    <w:rsid w:val="0081323D"/>
    <w:rsid w:val="00813C6C"/>
    <w:rsid w:val="008228C5"/>
    <w:rsid w:val="00822F4E"/>
    <w:rsid w:val="008241B7"/>
    <w:rsid w:val="00825D7F"/>
    <w:rsid w:val="00826ACC"/>
    <w:rsid w:val="0083587B"/>
    <w:rsid w:val="00836A73"/>
    <w:rsid w:val="00836D47"/>
    <w:rsid w:val="00842668"/>
    <w:rsid w:val="00844760"/>
    <w:rsid w:val="008479BD"/>
    <w:rsid w:val="008502C4"/>
    <w:rsid w:val="008531D2"/>
    <w:rsid w:val="0085412B"/>
    <w:rsid w:val="00854B3A"/>
    <w:rsid w:val="008558B7"/>
    <w:rsid w:val="008579D7"/>
    <w:rsid w:val="00857CB6"/>
    <w:rsid w:val="00857D96"/>
    <w:rsid w:val="008606CD"/>
    <w:rsid w:val="00871604"/>
    <w:rsid w:val="00874584"/>
    <w:rsid w:val="00882566"/>
    <w:rsid w:val="00882D09"/>
    <w:rsid w:val="0088386C"/>
    <w:rsid w:val="008858EB"/>
    <w:rsid w:val="00886CCA"/>
    <w:rsid w:val="008876F6"/>
    <w:rsid w:val="0089023E"/>
    <w:rsid w:val="00891F2C"/>
    <w:rsid w:val="00892BE5"/>
    <w:rsid w:val="00893352"/>
    <w:rsid w:val="0089490D"/>
    <w:rsid w:val="0089582C"/>
    <w:rsid w:val="008962CE"/>
    <w:rsid w:val="008A0365"/>
    <w:rsid w:val="008B52B4"/>
    <w:rsid w:val="008B5C55"/>
    <w:rsid w:val="008C0331"/>
    <w:rsid w:val="008C0BA1"/>
    <w:rsid w:val="008C16E9"/>
    <w:rsid w:val="008C23A4"/>
    <w:rsid w:val="008C3D89"/>
    <w:rsid w:val="008C4146"/>
    <w:rsid w:val="008C6723"/>
    <w:rsid w:val="008C7B70"/>
    <w:rsid w:val="008D17E4"/>
    <w:rsid w:val="008D48B8"/>
    <w:rsid w:val="008D624D"/>
    <w:rsid w:val="008E4653"/>
    <w:rsid w:val="008E4C11"/>
    <w:rsid w:val="008F24E9"/>
    <w:rsid w:val="008F525F"/>
    <w:rsid w:val="009011DB"/>
    <w:rsid w:val="00904AB0"/>
    <w:rsid w:val="009060E0"/>
    <w:rsid w:val="009066A8"/>
    <w:rsid w:val="00916210"/>
    <w:rsid w:val="00916A05"/>
    <w:rsid w:val="00917869"/>
    <w:rsid w:val="0092267C"/>
    <w:rsid w:val="009241D6"/>
    <w:rsid w:val="00924C47"/>
    <w:rsid w:val="00933705"/>
    <w:rsid w:val="0093436E"/>
    <w:rsid w:val="00934893"/>
    <w:rsid w:val="0093699D"/>
    <w:rsid w:val="009401AA"/>
    <w:rsid w:val="00942972"/>
    <w:rsid w:val="009459B0"/>
    <w:rsid w:val="00955052"/>
    <w:rsid w:val="00957AB8"/>
    <w:rsid w:val="00960C0D"/>
    <w:rsid w:val="0096171E"/>
    <w:rsid w:val="00961A95"/>
    <w:rsid w:val="009625C7"/>
    <w:rsid w:val="00964BA9"/>
    <w:rsid w:val="009712BB"/>
    <w:rsid w:val="0097293D"/>
    <w:rsid w:val="0097537E"/>
    <w:rsid w:val="00975382"/>
    <w:rsid w:val="00977110"/>
    <w:rsid w:val="00977910"/>
    <w:rsid w:val="00981DF5"/>
    <w:rsid w:val="009832B0"/>
    <w:rsid w:val="00985808"/>
    <w:rsid w:val="009944F7"/>
    <w:rsid w:val="009A026D"/>
    <w:rsid w:val="009A07C1"/>
    <w:rsid w:val="009A1739"/>
    <w:rsid w:val="009B0851"/>
    <w:rsid w:val="009B6741"/>
    <w:rsid w:val="009B6FA9"/>
    <w:rsid w:val="009C1508"/>
    <w:rsid w:val="009C4F7E"/>
    <w:rsid w:val="009C676D"/>
    <w:rsid w:val="009D121A"/>
    <w:rsid w:val="009D1EA8"/>
    <w:rsid w:val="009D6873"/>
    <w:rsid w:val="009D79A2"/>
    <w:rsid w:val="009E4CB7"/>
    <w:rsid w:val="009E51ED"/>
    <w:rsid w:val="009E6D63"/>
    <w:rsid w:val="009F5983"/>
    <w:rsid w:val="009F5BB3"/>
    <w:rsid w:val="009F7EAF"/>
    <w:rsid w:val="00A01D03"/>
    <w:rsid w:val="00A052F5"/>
    <w:rsid w:val="00A06722"/>
    <w:rsid w:val="00A10208"/>
    <w:rsid w:val="00A14BC7"/>
    <w:rsid w:val="00A216AF"/>
    <w:rsid w:val="00A2527E"/>
    <w:rsid w:val="00A358CC"/>
    <w:rsid w:val="00A4062C"/>
    <w:rsid w:val="00A4348C"/>
    <w:rsid w:val="00A439D6"/>
    <w:rsid w:val="00A45D1D"/>
    <w:rsid w:val="00A51F3B"/>
    <w:rsid w:val="00A5268A"/>
    <w:rsid w:val="00A53564"/>
    <w:rsid w:val="00A5551A"/>
    <w:rsid w:val="00A556A6"/>
    <w:rsid w:val="00A55CB8"/>
    <w:rsid w:val="00A57298"/>
    <w:rsid w:val="00A57CEF"/>
    <w:rsid w:val="00A57DF0"/>
    <w:rsid w:val="00A620DE"/>
    <w:rsid w:val="00A62920"/>
    <w:rsid w:val="00A65CA1"/>
    <w:rsid w:val="00A72142"/>
    <w:rsid w:val="00A737C0"/>
    <w:rsid w:val="00A760E2"/>
    <w:rsid w:val="00A852BF"/>
    <w:rsid w:val="00A87754"/>
    <w:rsid w:val="00A93442"/>
    <w:rsid w:val="00A93505"/>
    <w:rsid w:val="00A94122"/>
    <w:rsid w:val="00A96EF0"/>
    <w:rsid w:val="00AA05DE"/>
    <w:rsid w:val="00AA19BF"/>
    <w:rsid w:val="00AA1B8F"/>
    <w:rsid w:val="00AA2B16"/>
    <w:rsid w:val="00AA31C0"/>
    <w:rsid w:val="00AA7298"/>
    <w:rsid w:val="00AA7D30"/>
    <w:rsid w:val="00AB0D05"/>
    <w:rsid w:val="00AB0F46"/>
    <w:rsid w:val="00AB3A4D"/>
    <w:rsid w:val="00AB4167"/>
    <w:rsid w:val="00AB41A7"/>
    <w:rsid w:val="00AB59CF"/>
    <w:rsid w:val="00AB59D8"/>
    <w:rsid w:val="00AC2E66"/>
    <w:rsid w:val="00AC4941"/>
    <w:rsid w:val="00AC68A0"/>
    <w:rsid w:val="00AC69F9"/>
    <w:rsid w:val="00AD42E3"/>
    <w:rsid w:val="00AD666E"/>
    <w:rsid w:val="00AE25BB"/>
    <w:rsid w:val="00AE375A"/>
    <w:rsid w:val="00AE61AD"/>
    <w:rsid w:val="00AF535F"/>
    <w:rsid w:val="00AF60EA"/>
    <w:rsid w:val="00B0036B"/>
    <w:rsid w:val="00B01EA9"/>
    <w:rsid w:val="00B03209"/>
    <w:rsid w:val="00B077B1"/>
    <w:rsid w:val="00B07B51"/>
    <w:rsid w:val="00B129D9"/>
    <w:rsid w:val="00B17CCB"/>
    <w:rsid w:val="00B20007"/>
    <w:rsid w:val="00B25983"/>
    <w:rsid w:val="00B30F24"/>
    <w:rsid w:val="00B3146B"/>
    <w:rsid w:val="00B31CDB"/>
    <w:rsid w:val="00B32E7F"/>
    <w:rsid w:val="00B3404F"/>
    <w:rsid w:val="00B42748"/>
    <w:rsid w:val="00B51692"/>
    <w:rsid w:val="00B52792"/>
    <w:rsid w:val="00B5302C"/>
    <w:rsid w:val="00B53D19"/>
    <w:rsid w:val="00B609BB"/>
    <w:rsid w:val="00B63D4E"/>
    <w:rsid w:val="00B64F26"/>
    <w:rsid w:val="00B666FE"/>
    <w:rsid w:val="00B70C34"/>
    <w:rsid w:val="00B718DA"/>
    <w:rsid w:val="00B72AFC"/>
    <w:rsid w:val="00B76A59"/>
    <w:rsid w:val="00B83E3A"/>
    <w:rsid w:val="00B86A8A"/>
    <w:rsid w:val="00B910A5"/>
    <w:rsid w:val="00B9352A"/>
    <w:rsid w:val="00B9374A"/>
    <w:rsid w:val="00B9720F"/>
    <w:rsid w:val="00BA3DE2"/>
    <w:rsid w:val="00BA4E70"/>
    <w:rsid w:val="00BA70A1"/>
    <w:rsid w:val="00BB4288"/>
    <w:rsid w:val="00BB669E"/>
    <w:rsid w:val="00BC17DB"/>
    <w:rsid w:val="00BC26B6"/>
    <w:rsid w:val="00BC2F41"/>
    <w:rsid w:val="00BC47CE"/>
    <w:rsid w:val="00BC573E"/>
    <w:rsid w:val="00BC679E"/>
    <w:rsid w:val="00BC6830"/>
    <w:rsid w:val="00BC7389"/>
    <w:rsid w:val="00BD23E7"/>
    <w:rsid w:val="00BD6995"/>
    <w:rsid w:val="00BD6C73"/>
    <w:rsid w:val="00BD74C8"/>
    <w:rsid w:val="00BE3C2F"/>
    <w:rsid w:val="00BE4826"/>
    <w:rsid w:val="00BE55D7"/>
    <w:rsid w:val="00BF2ABF"/>
    <w:rsid w:val="00BF2EC8"/>
    <w:rsid w:val="00BF4F95"/>
    <w:rsid w:val="00C00825"/>
    <w:rsid w:val="00C171DF"/>
    <w:rsid w:val="00C176C6"/>
    <w:rsid w:val="00C2109D"/>
    <w:rsid w:val="00C22637"/>
    <w:rsid w:val="00C229CD"/>
    <w:rsid w:val="00C33BE6"/>
    <w:rsid w:val="00C34879"/>
    <w:rsid w:val="00C40D0C"/>
    <w:rsid w:val="00C41084"/>
    <w:rsid w:val="00C50C98"/>
    <w:rsid w:val="00C517A3"/>
    <w:rsid w:val="00C531C2"/>
    <w:rsid w:val="00C53B04"/>
    <w:rsid w:val="00C5709F"/>
    <w:rsid w:val="00C60791"/>
    <w:rsid w:val="00C6082D"/>
    <w:rsid w:val="00C609C5"/>
    <w:rsid w:val="00C61CE5"/>
    <w:rsid w:val="00C625E6"/>
    <w:rsid w:val="00C631F9"/>
    <w:rsid w:val="00C633EB"/>
    <w:rsid w:val="00C64C37"/>
    <w:rsid w:val="00C65A49"/>
    <w:rsid w:val="00C6694A"/>
    <w:rsid w:val="00C71079"/>
    <w:rsid w:val="00C736F1"/>
    <w:rsid w:val="00C74516"/>
    <w:rsid w:val="00C753CB"/>
    <w:rsid w:val="00C76B0A"/>
    <w:rsid w:val="00C773D1"/>
    <w:rsid w:val="00C83DC8"/>
    <w:rsid w:val="00C84F3C"/>
    <w:rsid w:val="00C85617"/>
    <w:rsid w:val="00C85742"/>
    <w:rsid w:val="00C91173"/>
    <w:rsid w:val="00C92E38"/>
    <w:rsid w:val="00C944B6"/>
    <w:rsid w:val="00C97C56"/>
    <w:rsid w:val="00CA08D2"/>
    <w:rsid w:val="00CA15E7"/>
    <w:rsid w:val="00CB29B9"/>
    <w:rsid w:val="00CB37D7"/>
    <w:rsid w:val="00CC0A73"/>
    <w:rsid w:val="00CC414D"/>
    <w:rsid w:val="00CC4E1C"/>
    <w:rsid w:val="00CC5186"/>
    <w:rsid w:val="00CC70A5"/>
    <w:rsid w:val="00CD1F11"/>
    <w:rsid w:val="00CD2783"/>
    <w:rsid w:val="00CD5668"/>
    <w:rsid w:val="00CE0C39"/>
    <w:rsid w:val="00CF261B"/>
    <w:rsid w:val="00CF2C5B"/>
    <w:rsid w:val="00CF30D0"/>
    <w:rsid w:val="00CF3956"/>
    <w:rsid w:val="00CF6436"/>
    <w:rsid w:val="00D0470D"/>
    <w:rsid w:val="00D05C5D"/>
    <w:rsid w:val="00D07A4F"/>
    <w:rsid w:val="00D12670"/>
    <w:rsid w:val="00D1343F"/>
    <w:rsid w:val="00D153E2"/>
    <w:rsid w:val="00D15AC3"/>
    <w:rsid w:val="00D17851"/>
    <w:rsid w:val="00D179D3"/>
    <w:rsid w:val="00D20610"/>
    <w:rsid w:val="00D21CAD"/>
    <w:rsid w:val="00D24A44"/>
    <w:rsid w:val="00D24C61"/>
    <w:rsid w:val="00D24E83"/>
    <w:rsid w:val="00D266B2"/>
    <w:rsid w:val="00D279C4"/>
    <w:rsid w:val="00D34715"/>
    <w:rsid w:val="00D40644"/>
    <w:rsid w:val="00D40D50"/>
    <w:rsid w:val="00D427CB"/>
    <w:rsid w:val="00D430CF"/>
    <w:rsid w:val="00D50063"/>
    <w:rsid w:val="00D515EC"/>
    <w:rsid w:val="00D5354A"/>
    <w:rsid w:val="00D55551"/>
    <w:rsid w:val="00D56221"/>
    <w:rsid w:val="00D56A99"/>
    <w:rsid w:val="00D6199B"/>
    <w:rsid w:val="00D61AD8"/>
    <w:rsid w:val="00D6210F"/>
    <w:rsid w:val="00D658E9"/>
    <w:rsid w:val="00D71532"/>
    <w:rsid w:val="00D730D1"/>
    <w:rsid w:val="00D804DD"/>
    <w:rsid w:val="00D81242"/>
    <w:rsid w:val="00D828A0"/>
    <w:rsid w:val="00D82F36"/>
    <w:rsid w:val="00D86EA6"/>
    <w:rsid w:val="00D86FE3"/>
    <w:rsid w:val="00D87AAD"/>
    <w:rsid w:val="00D93E41"/>
    <w:rsid w:val="00D9598C"/>
    <w:rsid w:val="00DA3F23"/>
    <w:rsid w:val="00DA46C2"/>
    <w:rsid w:val="00DA6195"/>
    <w:rsid w:val="00DA673B"/>
    <w:rsid w:val="00DB06BD"/>
    <w:rsid w:val="00DB1874"/>
    <w:rsid w:val="00DC2C40"/>
    <w:rsid w:val="00DC5A9E"/>
    <w:rsid w:val="00DC5EEE"/>
    <w:rsid w:val="00DC6DBF"/>
    <w:rsid w:val="00DD0154"/>
    <w:rsid w:val="00DD1B5D"/>
    <w:rsid w:val="00DD1EE1"/>
    <w:rsid w:val="00DD265F"/>
    <w:rsid w:val="00DD2AB6"/>
    <w:rsid w:val="00DD6D44"/>
    <w:rsid w:val="00DD7361"/>
    <w:rsid w:val="00DE45E4"/>
    <w:rsid w:val="00DE51E7"/>
    <w:rsid w:val="00DF049C"/>
    <w:rsid w:val="00DF2B6E"/>
    <w:rsid w:val="00DF2D1F"/>
    <w:rsid w:val="00DF3344"/>
    <w:rsid w:val="00DF43A9"/>
    <w:rsid w:val="00DF54CF"/>
    <w:rsid w:val="00DF637E"/>
    <w:rsid w:val="00E00428"/>
    <w:rsid w:val="00E02832"/>
    <w:rsid w:val="00E02992"/>
    <w:rsid w:val="00E065CB"/>
    <w:rsid w:val="00E07986"/>
    <w:rsid w:val="00E11A9C"/>
    <w:rsid w:val="00E127FE"/>
    <w:rsid w:val="00E16E87"/>
    <w:rsid w:val="00E20DDB"/>
    <w:rsid w:val="00E20E66"/>
    <w:rsid w:val="00E3021A"/>
    <w:rsid w:val="00E30454"/>
    <w:rsid w:val="00E3107F"/>
    <w:rsid w:val="00E34852"/>
    <w:rsid w:val="00E35F0A"/>
    <w:rsid w:val="00E41163"/>
    <w:rsid w:val="00E419A6"/>
    <w:rsid w:val="00E439E6"/>
    <w:rsid w:val="00E44956"/>
    <w:rsid w:val="00E464EB"/>
    <w:rsid w:val="00E477C1"/>
    <w:rsid w:val="00E47FDF"/>
    <w:rsid w:val="00E55315"/>
    <w:rsid w:val="00E57A2E"/>
    <w:rsid w:val="00E67BD4"/>
    <w:rsid w:val="00E7619D"/>
    <w:rsid w:val="00E7678E"/>
    <w:rsid w:val="00E8080C"/>
    <w:rsid w:val="00E80B98"/>
    <w:rsid w:val="00E810DC"/>
    <w:rsid w:val="00E844FA"/>
    <w:rsid w:val="00E86ED6"/>
    <w:rsid w:val="00E875C4"/>
    <w:rsid w:val="00E87FBB"/>
    <w:rsid w:val="00E90444"/>
    <w:rsid w:val="00E9192B"/>
    <w:rsid w:val="00E93227"/>
    <w:rsid w:val="00E964F8"/>
    <w:rsid w:val="00E97EFD"/>
    <w:rsid w:val="00EA532D"/>
    <w:rsid w:val="00EB3E12"/>
    <w:rsid w:val="00EB41E5"/>
    <w:rsid w:val="00EB5A70"/>
    <w:rsid w:val="00EC104C"/>
    <w:rsid w:val="00EC40D9"/>
    <w:rsid w:val="00EC4131"/>
    <w:rsid w:val="00ED0240"/>
    <w:rsid w:val="00ED2432"/>
    <w:rsid w:val="00ED3F2B"/>
    <w:rsid w:val="00ED4E4E"/>
    <w:rsid w:val="00ED54BE"/>
    <w:rsid w:val="00ED6AC2"/>
    <w:rsid w:val="00ED726D"/>
    <w:rsid w:val="00EE288B"/>
    <w:rsid w:val="00EF2C46"/>
    <w:rsid w:val="00EF7C87"/>
    <w:rsid w:val="00EF7CA0"/>
    <w:rsid w:val="00F049C8"/>
    <w:rsid w:val="00F117EE"/>
    <w:rsid w:val="00F11E41"/>
    <w:rsid w:val="00F13F46"/>
    <w:rsid w:val="00F146D5"/>
    <w:rsid w:val="00F175E6"/>
    <w:rsid w:val="00F1785F"/>
    <w:rsid w:val="00F21B2C"/>
    <w:rsid w:val="00F21F13"/>
    <w:rsid w:val="00F24785"/>
    <w:rsid w:val="00F27FAD"/>
    <w:rsid w:val="00F352A9"/>
    <w:rsid w:val="00F3791C"/>
    <w:rsid w:val="00F41C8D"/>
    <w:rsid w:val="00F43BB1"/>
    <w:rsid w:val="00F45282"/>
    <w:rsid w:val="00F45E79"/>
    <w:rsid w:val="00F46F4D"/>
    <w:rsid w:val="00F47377"/>
    <w:rsid w:val="00F504DF"/>
    <w:rsid w:val="00F512CC"/>
    <w:rsid w:val="00F5521D"/>
    <w:rsid w:val="00F55649"/>
    <w:rsid w:val="00F62519"/>
    <w:rsid w:val="00F62DED"/>
    <w:rsid w:val="00F63787"/>
    <w:rsid w:val="00F66616"/>
    <w:rsid w:val="00F66ABB"/>
    <w:rsid w:val="00F6734C"/>
    <w:rsid w:val="00F7036C"/>
    <w:rsid w:val="00F707A1"/>
    <w:rsid w:val="00F7232E"/>
    <w:rsid w:val="00F74C6F"/>
    <w:rsid w:val="00F80120"/>
    <w:rsid w:val="00F80EA6"/>
    <w:rsid w:val="00F8146D"/>
    <w:rsid w:val="00F828FF"/>
    <w:rsid w:val="00F90692"/>
    <w:rsid w:val="00F92149"/>
    <w:rsid w:val="00F93D81"/>
    <w:rsid w:val="00F93DB2"/>
    <w:rsid w:val="00F9515A"/>
    <w:rsid w:val="00FA175F"/>
    <w:rsid w:val="00FA2BBF"/>
    <w:rsid w:val="00FA372A"/>
    <w:rsid w:val="00FA5908"/>
    <w:rsid w:val="00FA6CE3"/>
    <w:rsid w:val="00FA7528"/>
    <w:rsid w:val="00FB6544"/>
    <w:rsid w:val="00FC6F17"/>
    <w:rsid w:val="00FD32E2"/>
    <w:rsid w:val="00FD3720"/>
    <w:rsid w:val="00FD4926"/>
    <w:rsid w:val="00FD548D"/>
    <w:rsid w:val="00FD5E4E"/>
    <w:rsid w:val="00FE0F07"/>
    <w:rsid w:val="00FF3987"/>
    <w:rsid w:val="00FF61E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28FA4F"/>
  <w15:docId w15:val="{903E6BBE-CDF3-4792-932B-D722CB30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0"/>
    <w:rPr>
      <w:rFonts w:ascii="標楷體" w:eastAsia="標楷體" w:hAnsi="Times New Roman"/>
      <w:b/>
      <w:bCs/>
      <w:sz w:val="32"/>
      <w:szCs w:val="32"/>
    </w:rPr>
  </w:style>
  <w:style w:type="paragraph" w:styleId="a4">
    <w:name w:val="Body Text Indent"/>
    <w:basedOn w:val="a0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0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0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5">
    <w:name w:val="Body Text"/>
    <w:basedOn w:val="a0"/>
    <w:rPr>
      <w:sz w:val="20"/>
    </w:rPr>
  </w:style>
  <w:style w:type="paragraph" w:customStyle="1" w:styleId="a6">
    <w:name w:val="表"/>
    <w:basedOn w:val="a0"/>
    <w:autoRedefine/>
    <w:rsid w:val="00E47FDF"/>
    <w:pPr>
      <w:snapToGrid w:val="0"/>
    </w:pPr>
    <w:rPr>
      <w:rFonts w:ascii="標楷體" w:eastAsia="標楷體" w:hAnsi="標楷體"/>
      <w:color w:val="000000" w:themeColor="text1"/>
    </w:rPr>
  </w:style>
  <w:style w:type="paragraph" w:customStyle="1" w:styleId="14">
    <w:name w:val="(學習單)文14#粗圓"/>
    <w:basedOn w:val="a0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0"/>
    <w:pPr>
      <w:jc w:val="center"/>
    </w:pPr>
    <w:rPr>
      <w:rFonts w:ascii="Times New Roman" w:eastAsia="華康中圓體" w:hAnsi="Times New Roman"/>
      <w:szCs w:val="20"/>
    </w:rPr>
  </w:style>
  <w:style w:type="paragraph" w:styleId="a7">
    <w:name w:val="annotation text"/>
    <w:basedOn w:val="a0"/>
    <w:link w:val="11"/>
    <w:uiPriority w:val="99"/>
    <w:semiHidden/>
    <w:rPr>
      <w:rFonts w:ascii="Times New Roman" w:hAnsi="Times New Roman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0"/>
    <w:link w:val="aa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1D6E36"/>
  </w:style>
  <w:style w:type="paragraph" w:styleId="ac">
    <w:name w:val="header"/>
    <w:basedOn w:val="a0"/>
    <w:link w:val="ad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2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1">
    <w:name w:val="Hyperlink"/>
    <w:rsid w:val="00553DA7"/>
    <w:rPr>
      <w:color w:val="0000FF"/>
      <w:u w:val="single"/>
    </w:rPr>
  </w:style>
  <w:style w:type="paragraph" w:customStyle="1" w:styleId="af2">
    <w:name w:val="a"/>
    <w:basedOn w:val="a0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0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a">
    <w:name w:val="頁尾 字元"/>
    <w:link w:val="a9"/>
    <w:uiPriority w:val="99"/>
    <w:rsid w:val="00D50063"/>
    <w:rPr>
      <w:kern w:val="2"/>
    </w:rPr>
  </w:style>
  <w:style w:type="paragraph" w:customStyle="1" w:styleId="12">
    <w:name w:val="清單段落1"/>
    <w:basedOn w:val="a0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Subtitle"/>
    <w:basedOn w:val="a0"/>
    <w:next w:val="a0"/>
    <w:link w:val="af4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4">
    <w:name w:val="副標題 字元"/>
    <w:link w:val="af3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0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110">
    <w:name w:val="清單段落11"/>
    <w:basedOn w:val="a0"/>
    <w:rsid w:val="00CD1F11"/>
    <w:pPr>
      <w:ind w:leftChars="200" w:left="480"/>
    </w:pPr>
    <w:rPr>
      <w:rFonts w:ascii="Calibri" w:hAnsi="Calibri" w:cs="Calibri"/>
    </w:rPr>
  </w:style>
  <w:style w:type="character" w:customStyle="1" w:styleId="ad">
    <w:name w:val="頁首 字元"/>
    <w:link w:val="ac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5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6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7">
    <w:name w:val="annotation subject"/>
    <w:basedOn w:val="a7"/>
    <w:next w:val="a7"/>
    <w:link w:val="af8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7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8">
    <w:name w:val="註解主旨 字元"/>
    <w:link w:val="af7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0">
    <w:name w:val="註解方塊文字 字元"/>
    <w:link w:val="af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9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9">
    <w:name w:val="Plain Text"/>
    <w:basedOn w:val="a0"/>
    <w:link w:val="afa"/>
    <w:rsid w:val="00683879"/>
    <w:rPr>
      <w:rFonts w:ascii="新細明體" w:hAnsi="Courier"/>
    </w:rPr>
  </w:style>
  <w:style w:type="character" w:customStyle="1" w:styleId="afa">
    <w:name w:val="純文字 字元"/>
    <w:link w:val="af9"/>
    <w:rsid w:val="00683879"/>
    <w:rPr>
      <w:rFonts w:ascii="新細明體" w:hAnsi="Courier"/>
      <w:kern w:val="2"/>
      <w:sz w:val="24"/>
      <w:szCs w:val="24"/>
    </w:rPr>
  </w:style>
  <w:style w:type="paragraph" w:styleId="afb">
    <w:name w:val="List Paragraph"/>
    <w:basedOn w:val="a0"/>
    <w:uiPriority w:val="34"/>
    <w:qFormat/>
    <w:rsid w:val="00487279"/>
    <w:pPr>
      <w:ind w:leftChars="200" w:left="480"/>
    </w:pPr>
    <w:rPr>
      <w:rFonts w:ascii="Calibri" w:hAnsi="Calibri" w:cs="Times New Roman"/>
      <w:szCs w:val="22"/>
    </w:rPr>
  </w:style>
  <w:style w:type="paragraph" w:styleId="afc">
    <w:name w:val="Note Heading"/>
    <w:basedOn w:val="a0"/>
    <w:next w:val="a0"/>
    <w:link w:val="afd"/>
    <w:rsid w:val="00487279"/>
    <w:pPr>
      <w:jc w:val="center"/>
    </w:pPr>
    <w:rPr>
      <w:rFonts w:ascii="標楷體" w:eastAsia="標楷體" w:hAnsi="標楷體" w:cs="標楷體"/>
    </w:rPr>
  </w:style>
  <w:style w:type="character" w:customStyle="1" w:styleId="afd">
    <w:name w:val="註釋標題 字元"/>
    <w:link w:val="afc"/>
    <w:rsid w:val="00487279"/>
    <w:rPr>
      <w:rFonts w:ascii="標楷體" w:eastAsia="標楷體" w:hAnsi="標楷體" w:cs="標楷體"/>
      <w:kern w:val="2"/>
      <w:sz w:val="24"/>
      <w:szCs w:val="24"/>
    </w:rPr>
  </w:style>
  <w:style w:type="paragraph" w:customStyle="1" w:styleId="13">
    <w:name w:val="(1)建議表標題"/>
    <w:basedOn w:val="a0"/>
    <w:rsid w:val="00CC414D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0">
    <w:name w:val="0"/>
    <w:basedOn w:val="a0"/>
    <w:rsid w:val="00CC414D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0"/>
    <w:link w:val="HTML0"/>
    <w:uiPriority w:val="99"/>
    <w:unhideWhenUsed/>
    <w:rsid w:val="00314433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314433"/>
    <w:rPr>
      <w:rFonts w:ascii="Courier New" w:eastAsiaTheme="minorEastAsia" w:hAnsi="Courier New" w:cs="Courier New"/>
      <w:kern w:val="2"/>
    </w:rPr>
  </w:style>
  <w:style w:type="paragraph" w:styleId="afe">
    <w:name w:val="Title"/>
    <w:basedOn w:val="a0"/>
    <w:next w:val="a0"/>
    <w:link w:val="aff"/>
    <w:uiPriority w:val="10"/>
    <w:qFormat/>
    <w:rsid w:val="001A3F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">
    <w:name w:val="標題 字元"/>
    <w:basedOn w:val="a1"/>
    <w:link w:val="afe"/>
    <w:uiPriority w:val="10"/>
    <w:rsid w:val="001A3F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f0">
    <w:name w:val="No Spacing"/>
    <w:uiPriority w:val="1"/>
    <w:qFormat/>
    <w:rsid w:val="00D828A0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ff1">
    <w:name w:val="參考文獻"/>
    <w:basedOn w:val="a0"/>
    <w:autoRedefine/>
    <w:qFormat/>
    <w:rsid w:val="005D3CCF"/>
    <w:pPr>
      <w:suppressAutoHyphens/>
      <w:ind w:left="200" w:hangingChars="200" w:hanging="200"/>
      <w:jc w:val="both"/>
      <w:outlineLvl w:val="1"/>
    </w:pPr>
    <w:rPr>
      <w:rFonts w:ascii="Times New Roman" w:eastAsia="標楷體" w:hAnsi="Times New Roman" w:cstheme="minorBidi"/>
      <w:szCs w:val="22"/>
    </w:rPr>
  </w:style>
  <w:style w:type="paragraph" w:customStyle="1" w:styleId="a">
    <w:name w:val="（一）"/>
    <w:basedOn w:val="afb"/>
    <w:qFormat/>
    <w:rsid w:val="005D3CCF"/>
    <w:pPr>
      <w:numPr>
        <w:numId w:val="29"/>
      </w:numPr>
      <w:ind w:leftChars="0" w:left="0"/>
    </w:pPr>
    <w:rPr>
      <w:rFonts w:ascii="Times New Roman" w:eastAsia="標楷體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9903-7C15-4F5E-BA8E-22CC497F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教學組</cp:lastModifiedBy>
  <cp:revision>10</cp:revision>
  <cp:lastPrinted>2020-03-30T02:04:00Z</cp:lastPrinted>
  <dcterms:created xsi:type="dcterms:W3CDTF">2020-06-16T10:18:00Z</dcterms:created>
  <dcterms:modified xsi:type="dcterms:W3CDTF">2020-08-17T01:22:00Z</dcterms:modified>
</cp:coreProperties>
</file>