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0" w:rsidRPr="00911FCC" w:rsidRDefault="003A1880" w:rsidP="00817CCD">
      <w:pPr>
        <w:widowControl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911FCC">
        <w:rPr>
          <w:rFonts w:ascii="標楷體" w:eastAsia="標楷體" w:hAnsi="標楷體" w:cs="新細明體" w:hint="eastAsia"/>
          <w:b/>
          <w:kern w:val="0"/>
          <w:sz w:val="32"/>
        </w:rPr>
        <w:t>嘉義縣中林國民小學</w:t>
      </w:r>
      <w:r w:rsidR="008930FD">
        <w:rPr>
          <w:rFonts w:ascii="標楷體" w:eastAsia="標楷體" w:hAnsi="標楷體" w:cs="新細明體" w:hint="eastAsia"/>
          <w:b/>
          <w:kern w:val="0"/>
          <w:sz w:val="32"/>
        </w:rPr>
        <w:t>1</w:t>
      </w:r>
      <w:r w:rsidR="00B766A5">
        <w:rPr>
          <w:rFonts w:ascii="標楷體" w:eastAsia="標楷體" w:hAnsi="標楷體" w:cs="新細明體" w:hint="eastAsia"/>
          <w:b/>
          <w:kern w:val="0"/>
          <w:sz w:val="32"/>
        </w:rPr>
        <w:t>1</w:t>
      </w:r>
      <w:r w:rsidR="00EE7EBF">
        <w:rPr>
          <w:rFonts w:ascii="標楷體" w:eastAsia="標楷體" w:hAnsi="標楷體" w:cs="新細明體"/>
          <w:b/>
          <w:kern w:val="0"/>
          <w:sz w:val="32"/>
        </w:rPr>
        <w:t>2</w:t>
      </w:r>
      <w:r w:rsidRPr="00911FCC">
        <w:rPr>
          <w:rFonts w:ascii="標楷體" w:eastAsia="標楷體" w:hAnsi="標楷體" w:cs="新細明體" w:hint="eastAsia"/>
          <w:b/>
          <w:kern w:val="0"/>
          <w:sz w:val="32"/>
        </w:rPr>
        <w:t>學年度本土語言教學實施計畫</w:t>
      </w:r>
    </w:p>
    <w:p w:rsidR="003A1880" w:rsidRPr="00B950D8" w:rsidRDefault="003A1880" w:rsidP="00B759FC">
      <w:pPr>
        <w:widowControl/>
        <w:tabs>
          <w:tab w:val="right" w:pos="11400"/>
        </w:tabs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11FCC">
        <w:rPr>
          <w:rFonts w:ascii="標楷體" w:eastAsia="標楷體" w:hAnsi="標楷體" w:cs="新細明體"/>
          <w:kern w:val="0"/>
          <w:sz w:val="18"/>
          <w:szCs w:val="18"/>
        </w:rPr>
        <w:t> </w:t>
      </w:r>
      <w:r w:rsidRPr="00B950D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一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、依據：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>1.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教育部國民中小學九年一貫課程綱要</w:t>
      </w:r>
      <w:r w:rsidR="00DB1DDD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及十二年國民基本教育</w:t>
      </w:r>
      <w:r w:rsidR="00DB1DDD" w:rsidRPr="00B950D8">
        <w:rPr>
          <w:rFonts w:ascii="標楷體" w:eastAsia="標楷體" w:hAnsi="標楷體" w:cs="新細明體"/>
          <w:kern w:val="0"/>
          <w:sz w:val="28"/>
          <w:szCs w:val="28"/>
        </w:rPr>
        <w:t>課程綱要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教育部高級中等以下學校及幼稚園推動台灣母語日活動實施要點。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>3.</w:t>
      </w: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嘉義縣</w:t>
      </w:r>
      <w:r w:rsidRPr="00B950D8">
        <w:rPr>
          <w:rFonts w:ascii="標楷體" w:eastAsia="標楷體" w:hAnsi="標楷體" w:hint="eastAsia"/>
          <w:bCs/>
          <w:sz w:val="28"/>
          <w:szCs w:val="28"/>
        </w:rPr>
        <w:t>臺灣母語日訪視參照指標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817CCD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本校校務發展計</w:t>
      </w: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畫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>5.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本校學校本位課程模式規劃實施。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/>
          <w:kern w:val="0"/>
          <w:sz w:val="28"/>
          <w:szCs w:val="28"/>
        </w:rPr>
        <w:t> 二、目的：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>1.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培養探索與熱愛本土語言之興趣，並養成主動學習的習慣。</w:t>
      </w:r>
    </w:p>
    <w:p w:rsidR="003A1880" w:rsidRPr="00B950D8" w:rsidRDefault="003A1880" w:rsidP="00B759FC">
      <w:pPr>
        <w:widowControl/>
        <w:snapToGrid w:val="0"/>
        <w:spacing w:line="5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培養學生聽、說、讀、寫、作等基本能力，並能在日常生活中靈活運用、表情達意。</w:t>
      </w:r>
    </w:p>
    <w:p w:rsidR="00817CCD" w:rsidRPr="00B950D8" w:rsidRDefault="00817CCD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 xml:space="preserve">  3.</w:t>
      </w:r>
      <w:r w:rsidRPr="00B950D8">
        <w:rPr>
          <w:rFonts w:ascii="標楷體" w:eastAsia="標楷體" w:hAnsi="標楷體" w:cs="Arial"/>
          <w:kern w:val="0"/>
          <w:sz w:val="28"/>
          <w:szCs w:val="28"/>
        </w:rPr>
        <w:t xml:space="preserve"> 推展兒童對本土語言的認識，以傳承各種傳統活動</w:t>
      </w:r>
      <w:r w:rsidRPr="00B950D8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950D8">
        <w:rPr>
          <w:rFonts w:ascii="標楷體" w:eastAsia="標楷體" w:hAnsi="標楷體" w:cs="Arial"/>
          <w:kern w:val="0"/>
          <w:sz w:val="28"/>
          <w:szCs w:val="28"/>
        </w:rPr>
        <w:t>讓本土語言能夠</w:t>
      </w:r>
    </w:p>
    <w:p w:rsidR="00817CCD" w:rsidRPr="00B950D8" w:rsidRDefault="00817CCD" w:rsidP="00B759FC">
      <w:pPr>
        <w:widowControl/>
        <w:snapToGrid w:val="0"/>
        <w:spacing w:line="5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Arial"/>
          <w:kern w:val="0"/>
          <w:sz w:val="28"/>
          <w:szCs w:val="28"/>
        </w:rPr>
        <w:t>延續。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/>
          <w:kern w:val="0"/>
          <w:sz w:val="28"/>
          <w:szCs w:val="28"/>
        </w:rPr>
        <w:t>三、實施原則：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學習時間持續性、分散性。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教材選擇多樣化、生活化。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教學方法活潑化、趣味化。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17CCD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教學內容以聽說為主，讀為輔，著重口語教學。</w:t>
      </w:r>
    </w:p>
    <w:p w:rsidR="00916E7C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916E7C" w:rsidRPr="00B950D8">
        <w:rPr>
          <w:rFonts w:ascii="標楷體" w:eastAsia="標楷體" w:hAnsi="標楷體" w:cs="新細明體"/>
          <w:kern w:val="0"/>
          <w:sz w:val="28"/>
          <w:szCs w:val="28"/>
        </w:rPr>
        <w:t>四、實施對象： 全校師生。</w:t>
      </w:r>
    </w:p>
    <w:p w:rsidR="003A1880" w:rsidRPr="00B950D8" w:rsidRDefault="00916E7C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五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、師資來源： 聘請本校</w:t>
      </w: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具閩南語專長的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教師擔任教學。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六 、</w:t>
      </w:r>
      <w:r w:rsidRPr="00B950D8">
        <w:rPr>
          <w:rFonts w:ascii="標楷體" w:eastAsia="標楷體" w:hAnsi="標楷體" w:cs="Arial"/>
          <w:kern w:val="0"/>
          <w:sz w:val="28"/>
          <w:szCs w:val="28"/>
        </w:rPr>
        <w:t>師資培訓：鼓勵教師積極參加校外研習及認證</w:t>
      </w:r>
      <w:r w:rsidRPr="00B950D8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3A1880" w:rsidRPr="00B950D8" w:rsidRDefault="003A1880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、教材依據：</w:t>
      </w:r>
    </w:p>
    <w:p w:rsidR="00BB1538" w:rsidRPr="00B950D8" w:rsidRDefault="003A1880" w:rsidP="00B759FC">
      <w:pPr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B27A7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由各學年及語文領域小組共同選用通過審定之教材。</w:t>
      </w:r>
    </w:p>
    <w:p w:rsidR="00833389" w:rsidRPr="00B950D8" w:rsidRDefault="001B27A7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2.</w:t>
      </w:r>
      <w:r w:rsidR="00833389" w:rsidRPr="00B950D8">
        <w:rPr>
          <w:rFonts w:ascii="標楷體" w:eastAsia="標楷體" w:hAnsi="標楷體" w:cs="新細明體"/>
          <w:kern w:val="0"/>
          <w:sz w:val="28"/>
          <w:szCs w:val="28"/>
        </w:rPr>
        <w:t>本校</w:t>
      </w:r>
      <w:r w:rsidR="00833389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母語</w:t>
      </w:r>
      <w:r w:rsidR="00833389" w:rsidRPr="00B950D8">
        <w:rPr>
          <w:rFonts w:ascii="標楷體" w:eastAsia="標楷體" w:hAnsi="標楷體" w:cs="新細明體"/>
          <w:kern w:val="0"/>
          <w:sz w:val="28"/>
          <w:szCs w:val="28"/>
        </w:rPr>
        <w:t>教師共同編選台灣俗諺、</w:t>
      </w:r>
      <w:r w:rsidR="00833389"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台語童謠、台灣民謠</w:t>
      </w:r>
      <w:r w:rsidR="00833389" w:rsidRPr="00B950D8">
        <w:rPr>
          <w:rFonts w:ascii="標楷體" w:eastAsia="標楷體" w:hAnsi="標楷體" w:cs="新細明體"/>
          <w:kern w:val="0"/>
          <w:sz w:val="28"/>
          <w:szCs w:val="28"/>
        </w:rPr>
        <w:t>…等補充教材。</w:t>
      </w:r>
    </w:p>
    <w:p w:rsidR="001B27A7" w:rsidRPr="00B950D8" w:rsidRDefault="00833389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Pr="00B950D8">
        <w:rPr>
          <w:rFonts w:ascii="標楷體" w:eastAsia="標楷體" w:hAnsi="標楷體" w:cs="新細明體"/>
          <w:kern w:val="0"/>
          <w:sz w:val="28"/>
          <w:szCs w:val="28"/>
        </w:rPr>
        <w:t>、本計畫由語文領域課程教學研究小組研擬，課發會審議通過，經校長核可</w:t>
      </w:r>
    </w:p>
    <w:p w:rsidR="00833389" w:rsidRPr="00B950D8" w:rsidRDefault="001B27A7" w:rsidP="00B759FC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50D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833389" w:rsidRPr="00B950D8">
        <w:rPr>
          <w:rFonts w:ascii="標楷體" w:eastAsia="標楷體" w:hAnsi="標楷體" w:cs="新細明體"/>
          <w:kern w:val="0"/>
          <w:sz w:val="28"/>
          <w:szCs w:val="28"/>
        </w:rPr>
        <w:t>後實施，修正時亦同。</w:t>
      </w:r>
    </w:p>
    <w:p w:rsidR="00833389" w:rsidRPr="00B950D8" w:rsidRDefault="00833389" w:rsidP="00B759FC">
      <w:pPr>
        <w:snapToGrid w:val="0"/>
        <w:spacing w:line="500" w:lineRule="exact"/>
        <w:rPr>
          <w:sz w:val="28"/>
          <w:szCs w:val="28"/>
        </w:rPr>
      </w:pPr>
    </w:p>
    <w:p w:rsidR="00833389" w:rsidRPr="00B950D8" w:rsidRDefault="00833389" w:rsidP="00817CCD">
      <w:pPr>
        <w:widowControl/>
        <w:spacing w:line="300" w:lineRule="exact"/>
        <w:rPr>
          <w:rFonts w:ascii="標楷體" w:eastAsia="標楷體" w:hAnsi="標楷體"/>
          <w:kern w:val="0"/>
          <w:sz w:val="28"/>
          <w:szCs w:val="28"/>
        </w:rPr>
      </w:pPr>
    </w:p>
    <w:p w:rsidR="0022642D" w:rsidRDefault="0022642D" w:rsidP="00302CE2">
      <w:pPr>
        <w:widowControl/>
        <w:spacing w:line="30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</w:p>
    <w:p w:rsidR="0022642D" w:rsidRDefault="0022642D" w:rsidP="00302CE2">
      <w:pPr>
        <w:widowControl/>
        <w:spacing w:line="30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</w:p>
    <w:p w:rsidR="00833389" w:rsidRPr="00B950D8" w:rsidRDefault="00302CE2" w:rsidP="00302CE2">
      <w:pPr>
        <w:widowControl/>
        <w:spacing w:line="30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教學組長</w:t>
      </w:r>
      <w:r w:rsidR="00833389" w:rsidRPr="00B950D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766A5">
        <w:rPr>
          <w:rFonts w:ascii="標楷體" w:eastAsia="標楷體" w:hAnsi="標楷體" w:hint="eastAsia"/>
          <w:kern w:val="0"/>
          <w:sz w:val="28"/>
          <w:szCs w:val="28"/>
        </w:rPr>
        <w:t>陳素媛</w:t>
      </w:r>
      <w:r w:rsidR="00833389" w:rsidRPr="00B950D8">
        <w:rPr>
          <w:rFonts w:ascii="標楷體" w:eastAsia="標楷體" w:hAnsi="標楷體" w:hint="eastAsia"/>
          <w:kern w:val="0"/>
          <w:sz w:val="28"/>
          <w:szCs w:val="28"/>
        </w:rPr>
        <w:t xml:space="preserve">          主任： </w:t>
      </w:r>
      <w:r w:rsidR="00B766A5">
        <w:rPr>
          <w:rFonts w:ascii="標楷體" w:eastAsia="標楷體" w:hAnsi="標楷體" w:hint="eastAsia"/>
          <w:kern w:val="0"/>
          <w:sz w:val="28"/>
          <w:szCs w:val="28"/>
        </w:rPr>
        <w:t>江淑玲</w:t>
      </w:r>
      <w:r w:rsidR="00833389" w:rsidRPr="00B950D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06C4A">
        <w:rPr>
          <w:rFonts w:ascii="標楷體" w:eastAsia="標楷體" w:hAnsi="標楷體" w:hint="eastAsia"/>
          <w:kern w:val="0"/>
          <w:sz w:val="28"/>
          <w:szCs w:val="28"/>
        </w:rPr>
        <w:t xml:space="preserve">　　　　</w:t>
      </w:r>
      <w:r w:rsidR="00833389" w:rsidRPr="00B950D8">
        <w:rPr>
          <w:rFonts w:ascii="標楷體" w:eastAsia="標楷體" w:hAnsi="標楷體" w:hint="eastAsia"/>
          <w:kern w:val="0"/>
          <w:sz w:val="28"/>
          <w:szCs w:val="28"/>
        </w:rPr>
        <w:t>校長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C06C4A" w:rsidRPr="00B950D8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EE7EBF">
        <w:rPr>
          <w:rFonts w:ascii="標楷體" w:eastAsia="標楷體" w:hAnsi="標楷體" w:hint="eastAsia"/>
          <w:kern w:val="0"/>
          <w:sz w:val="28"/>
          <w:szCs w:val="28"/>
        </w:rPr>
        <w:t>李宗洲</w:t>
      </w:r>
      <w:bookmarkStart w:id="0" w:name="_GoBack"/>
      <w:bookmarkEnd w:id="0"/>
    </w:p>
    <w:p w:rsidR="00833389" w:rsidRPr="0064743A" w:rsidRDefault="00833389" w:rsidP="00817CCD">
      <w:pPr>
        <w:widowControl/>
        <w:spacing w:line="3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F49CE" w:rsidRDefault="00FF49CE" w:rsidP="00817CCD">
      <w:pPr>
        <w:widowControl/>
        <w:spacing w:line="3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59FC" w:rsidRDefault="00B759FC" w:rsidP="00817CCD">
      <w:pPr>
        <w:widowControl/>
        <w:spacing w:line="3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B759FC" w:rsidSect="00B950D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02" w:rsidRDefault="00F25102" w:rsidP="00B950D8">
      <w:r>
        <w:separator/>
      </w:r>
    </w:p>
  </w:endnote>
  <w:endnote w:type="continuationSeparator" w:id="0">
    <w:p w:rsidR="00F25102" w:rsidRDefault="00F25102" w:rsidP="00B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粗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02" w:rsidRDefault="00F25102" w:rsidP="00B950D8">
      <w:r>
        <w:separator/>
      </w:r>
    </w:p>
  </w:footnote>
  <w:footnote w:type="continuationSeparator" w:id="0">
    <w:p w:rsidR="00F25102" w:rsidRDefault="00F25102" w:rsidP="00B9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833"/>
    <w:multiLevelType w:val="hybridMultilevel"/>
    <w:tmpl w:val="996E7A46"/>
    <w:lvl w:ilvl="0" w:tplc="D2CED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6732FE"/>
    <w:multiLevelType w:val="hybridMultilevel"/>
    <w:tmpl w:val="78A004D6"/>
    <w:lvl w:ilvl="0" w:tplc="6EAC2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DE0905"/>
    <w:multiLevelType w:val="hybridMultilevel"/>
    <w:tmpl w:val="0B6EFED6"/>
    <w:lvl w:ilvl="0" w:tplc="86B44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F946E4"/>
    <w:multiLevelType w:val="hybridMultilevel"/>
    <w:tmpl w:val="62D8748E"/>
    <w:lvl w:ilvl="0" w:tplc="C49A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017BE8"/>
    <w:multiLevelType w:val="hybridMultilevel"/>
    <w:tmpl w:val="C572310A"/>
    <w:lvl w:ilvl="0" w:tplc="26527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401CBF"/>
    <w:multiLevelType w:val="hybridMultilevel"/>
    <w:tmpl w:val="7336403E"/>
    <w:lvl w:ilvl="0" w:tplc="5D0AC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80"/>
    <w:rsid w:val="000A1A66"/>
    <w:rsid w:val="001B27A7"/>
    <w:rsid w:val="0022642D"/>
    <w:rsid w:val="002534DA"/>
    <w:rsid w:val="00302CE2"/>
    <w:rsid w:val="003A1880"/>
    <w:rsid w:val="005B492C"/>
    <w:rsid w:val="0064743A"/>
    <w:rsid w:val="00817CCD"/>
    <w:rsid w:val="00833389"/>
    <w:rsid w:val="008428FB"/>
    <w:rsid w:val="008930FD"/>
    <w:rsid w:val="00911FCC"/>
    <w:rsid w:val="00916E7C"/>
    <w:rsid w:val="009D20C5"/>
    <w:rsid w:val="00A628E5"/>
    <w:rsid w:val="00A83D10"/>
    <w:rsid w:val="00B759FC"/>
    <w:rsid w:val="00B766A5"/>
    <w:rsid w:val="00B950D8"/>
    <w:rsid w:val="00BA173D"/>
    <w:rsid w:val="00BB1538"/>
    <w:rsid w:val="00C06C4A"/>
    <w:rsid w:val="00C9556F"/>
    <w:rsid w:val="00CF0AF2"/>
    <w:rsid w:val="00CF17A1"/>
    <w:rsid w:val="00DB1DDD"/>
    <w:rsid w:val="00E931DD"/>
    <w:rsid w:val="00EE7EBF"/>
    <w:rsid w:val="00F25102"/>
    <w:rsid w:val="00F46F5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27303"/>
  <w15:chartTrackingRefBased/>
  <w15:docId w15:val="{01E03A6D-0B08-45C9-B243-8C091047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333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 Indent"/>
    <w:basedOn w:val="a"/>
    <w:link w:val="a4"/>
    <w:rsid w:val="00833389"/>
    <w:pPr>
      <w:adjustRightInd w:val="0"/>
      <w:snapToGrid w:val="0"/>
      <w:spacing w:line="240" w:lineRule="atLeast"/>
      <w:ind w:left="1250" w:hangingChars="521" w:hanging="1250"/>
    </w:pPr>
    <w:rPr>
      <w:rFonts w:ascii="中國龍粗隸書" w:eastAsia="中國龍粗隸書"/>
    </w:rPr>
  </w:style>
  <w:style w:type="character" w:customStyle="1" w:styleId="a4">
    <w:name w:val="本文縮排 字元"/>
    <w:basedOn w:val="a0"/>
    <w:link w:val="a3"/>
    <w:rsid w:val="00833389"/>
    <w:rPr>
      <w:rFonts w:ascii="中國龍粗隸書" w:eastAsia="中國龍粗隸書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95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5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0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2020-12-31T08:07:00Z</cp:lastPrinted>
  <dcterms:created xsi:type="dcterms:W3CDTF">2021-12-20T07:10:00Z</dcterms:created>
  <dcterms:modified xsi:type="dcterms:W3CDTF">2023-11-02T01:08:00Z</dcterms:modified>
</cp:coreProperties>
</file>